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A5734" w14:textId="4CA7F95D" w:rsidR="00D87F3A" w:rsidRDefault="00330684" w:rsidP="007B45B1">
      <w:pPr>
        <w:jc w:val="both"/>
        <w:rPr>
          <w:rFonts w:ascii="Arial" w:hAnsi="Arial" w:cs="Tahoma"/>
          <w:sz w:val="22"/>
          <w:szCs w:val="22"/>
          <w:lang w:val="es-MX"/>
        </w:rPr>
      </w:pPr>
      <w:r w:rsidRPr="008F115C">
        <w:rPr>
          <w:rFonts w:ascii="Arial" w:hAnsi="Arial" w:cs="Tahoma"/>
          <w:sz w:val="22"/>
          <w:szCs w:val="22"/>
          <w:lang w:val="es-MX"/>
        </w:rPr>
        <w:t xml:space="preserve">Con fundamento </w:t>
      </w:r>
      <w:r w:rsidR="00C64983" w:rsidRPr="008F115C">
        <w:rPr>
          <w:rFonts w:ascii="Arial" w:hAnsi="Arial" w:cs="Tahoma"/>
          <w:sz w:val="22"/>
          <w:szCs w:val="22"/>
          <w:lang w:val="es-MX"/>
        </w:rPr>
        <w:t xml:space="preserve">en los </w:t>
      </w:r>
      <w:r w:rsidR="00027A3A" w:rsidRPr="008F115C">
        <w:rPr>
          <w:rFonts w:ascii="Arial" w:hAnsi="Arial" w:cs="Tahoma"/>
          <w:sz w:val="22"/>
          <w:szCs w:val="22"/>
          <w:lang w:val="es-MX"/>
        </w:rPr>
        <w:t xml:space="preserve">artículos 43 y </w:t>
      </w:r>
      <w:bookmarkStart w:id="0" w:name="_GoBack"/>
      <w:bookmarkEnd w:id="0"/>
      <w:r w:rsidR="00027A3A" w:rsidRPr="008F115C">
        <w:rPr>
          <w:rFonts w:ascii="Arial" w:hAnsi="Arial" w:cs="Tahoma"/>
          <w:sz w:val="22"/>
          <w:szCs w:val="22"/>
          <w:lang w:val="es-MX"/>
        </w:rPr>
        <w:t>44 de la Ley General de Transparencia y Acceso a la Información Pública</w:t>
      </w:r>
      <w:r w:rsidR="008F4698">
        <w:rPr>
          <w:rFonts w:ascii="Arial" w:hAnsi="Arial" w:cs="Tahoma"/>
          <w:sz w:val="22"/>
          <w:szCs w:val="22"/>
          <w:lang w:val="es-MX"/>
        </w:rPr>
        <w:t>,</w:t>
      </w:r>
      <w:r w:rsidR="00BD3EAD" w:rsidRPr="008F115C">
        <w:rPr>
          <w:rFonts w:ascii="Arial" w:hAnsi="Arial" w:cs="Tahoma"/>
          <w:sz w:val="22"/>
          <w:szCs w:val="22"/>
          <w:lang w:val="es-MX"/>
        </w:rPr>
        <w:t xml:space="preserve"> publicada</w:t>
      </w:r>
      <w:r w:rsidR="00777CA0" w:rsidRPr="008F115C">
        <w:rPr>
          <w:rFonts w:ascii="Arial" w:hAnsi="Arial" w:cs="Tahoma"/>
          <w:sz w:val="22"/>
          <w:szCs w:val="22"/>
          <w:lang w:val="es-MX"/>
        </w:rPr>
        <w:t xml:space="preserve"> en el </w:t>
      </w:r>
      <w:r w:rsidR="00777CA0" w:rsidRPr="008F4698">
        <w:rPr>
          <w:rFonts w:ascii="Arial" w:hAnsi="Arial" w:cs="Tahoma"/>
          <w:i/>
          <w:sz w:val="22"/>
          <w:szCs w:val="22"/>
          <w:lang w:val="es-MX"/>
        </w:rPr>
        <w:t>Diario Oficial de la Federación</w:t>
      </w:r>
      <w:r w:rsidR="008F4698">
        <w:rPr>
          <w:rFonts w:ascii="Arial" w:hAnsi="Arial" w:cs="Tahoma"/>
          <w:sz w:val="22"/>
          <w:szCs w:val="22"/>
          <w:lang w:val="es-MX"/>
        </w:rPr>
        <w:t xml:space="preserve"> (DOF) el </w:t>
      </w:r>
      <w:r w:rsidR="00777CA0" w:rsidRPr="008F115C">
        <w:rPr>
          <w:rFonts w:ascii="Arial" w:hAnsi="Arial" w:cs="Tahoma"/>
          <w:sz w:val="22"/>
          <w:szCs w:val="22"/>
          <w:lang w:val="es-MX"/>
        </w:rPr>
        <w:t>4 de mayo de 2015</w:t>
      </w:r>
      <w:r w:rsidR="008F4698">
        <w:rPr>
          <w:rFonts w:ascii="Arial" w:hAnsi="Arial" w:cs="Tahoma"/>
          <w:sz w:val="22"/>
          <w:szCs w:val="22"/>
          <w:lang w:val="es-MX"/>
        </w:rPr>
        <w:t>,</w:t>
      </w:r>
      <w:r w:rsidR="00EF31BC">
        <w:rPr>
          <w:rFonts w:ascii="Arial" w:hAnsi="Arial" w:cs="Tahoma"/>
          <w:sz w:val="22"/>
          <w:szCs w:val="22"/>
          <w:lang w:val="es-MX"/>
        </w:rPr>
        <w:t xml:space="preserve"> y en</w:t>
      </w:r>
      <w:r w:rsidR="00C64983" w:rsidRPr="008F115C">
        <w:rPr>
          <w:rFonts w:ascii="Arial" w:hAnsi="Arial" w:cs="Tahoma"/>
          <w:sz w:val="22"/>
          <w:szCs w:val="22"/>
          <w:lang w:val="es-MX"/>
        </w:rPr>
        <w:t xml:space="preserve"> los </w:t>
      </w:r>
      <w:r w:rsidR="00777CA0" w:rsidRPr="008F115C">
        <w:rPr>
          <w:rFonts w:ascii="Arial" w:hAnsi="Arial" w:cs="Tahoma"/>
          <w:sz w:val="22"/>
          <w:szCs w:val="22"/>
          <w:lang w:val="es-MX"/>
        </w:rPr>
        <w:t>a</w:t>
      </w:r>
      <w:r w:rsidR="008D5B2B" w:rsidRPr="008F115C">
        <w:rPr>
          <w:rFonts w:ascii="Arial" w:hAnsi="Arial" w:cs="Tahoma"/>
          <w:sz w:val="22"/>
          <w:szCs w:val="22"/>
          <w:lang w:val="es-MX"/>
        </w:rPr>
        <w:t>rtículos 64 y 65 de la Ley Federal de Transparencia y Acceso a l</w:t>
      </w:r>
      <w:r w:rsidR="00BD3EAD" w:rsidRPr="008F115C">
        <w:rPr>
          <w:rFonts w:ascii="Arial" w:hAnsi="Arial" w:cs="Tahoma"/>
          <w:sz w:val="22"/>
          <w:szCs w:val="22"/>
          <w:lang w:val="es-MX"/>
        </w:rPr>
        <w:t>a Información Pública, publicada</w:t>
      </w:r>
      <w:r w:rsidR="008D5B2B" w:rsidRPr="008F115C">
        <w:rPr>
          <w:rFonts w:ascii="Arial" w:hAnsi="Arial" w:cs="Tahoma"/>
          <w:sz w:val="22"/>
          <w:szCs w:val="22"/>
          <w:lang w:val="es-MX"/>
        </w:rPr>
        <w:t xml:space="preserve"> en el D</w:t>
      </w:r>
      <w:r w:rsidR="00777CA0" w:rsidRPr="008F115C">
        <w:rPr>
          <w:rFonts w:ascii="Arial" w:hAnsi="Arial" w:cs="Tahoma"/>
          <w:sz w:val="22"/>
          <w:szCs w:val="22"/>
          <w:lang w:val="es-MX"/>
        </w:rPr>
        <w:t>OF</w:t>
      </w:r>
      <w:r w:rsidR="008D5B2B" w:rsidRPr="008F115C">
        <w:rPr>
          <w:rFonts w:ascii="Arial" w:hAnsi="Arial" w:cs="Tahoma"/>
          <w:sz w:val="22"/>
          <w:szCs w:val="22"/>
          <w:lang w:val="es-MX"/>
        </w:rPr>
        <w:t>, última reforma el 27 de enero de 2017,</w:t>
      </w:r>
      <w:r w:rsidRPr="008F115C">
        <w:rPr>
          <w:rFonts w:ascii="Arial" w:hAnsi="Arial" w:cs="Tahoma"/>
          <w:sz w:val="22"/>
          <w:szCs w:val="22"/>
          <w:lang w:val="es-MX"/>
        </w:rPr>
        <w:t xml:space="preserve"> e</w:t>
      </w:r>
      <w:r w:rsidR="00D87F3A" w:rsidRPr="008F115C">
        <w:rPr>
          <w:rFonts w:ascii="Arial" w:hAnsi="Arial" w:cs="Tahoma"/>
          <w:sz w:val="22"/>
          <w:szCs w:val="22"/>
          <w:lang w:val="es-MX"/>
        </w:rPr>
        <w:t>n Santa María Tonantzintla, San Andrés Cholula, Puebla, siendo las 1</w:t>
      </w:r>
      <w:r w:rsidR="00146572">
        <w:rPr>
          <w:rFonts w:ascii="Arial" w:hAnsi="Arial" w:cs="Tahoma"/>
          <w:sz w:val="22"/>
          <w:szCs w:val="22"/>
          <w:lang w:val="es-MX"/>
        </w:rPr>
        <w:t>0</w:t>
      </w:r>
      <w:r w:rsidR="00284A85" w:rsidRPr="008F115C">
        <w:rPr>
          <w:rFonts w:ascii="Arial" w:hAnsi="Arial" w:cs="Tahoma"/>
          <w:sz w:val="22"/>
          <w:szCs w:val="22"/>
          <w:lang w:val="es-MX"/>
        </w:rPr>
        <w:t>:0</w:t>
      </w:r>
      <w:r w:rsidR="00D87F3A" w:rsidRPr="008F115C">
        <w:rPr>
          <w:rFonts w:ascii="Arial" w:hAnsi="Arial" w:cs="Tahoma"/>
          <w:sz w:val="22"/>
          <w:szCs w:val="22"/>
          <w:lang w:val="es-MX"/>
        </w:rPr>
        <w:t xml:space="preserve">0 horas del día </w:t>
      </w:r>
      <w:r w:rsidR="00146572">
        <w:rPr>
          <w:rFonts w:ascii="Arial" w:hAnsi="Arial" w:cs="Tahoma"/>
          <w:sz w:val="22"/>
          <w:szCs w:val="22"/>
          <w:lang w:val="es-MX"/>
        </w:rPr>
        <w:t>trece de mayo</w:t>
      </w:r>
      <w:r w:rsidR="00DF3A59" w:rsidRPr="008F115C">
        <w:rPr>
          <w:rFonts w:ascii="Arial" w:hAnsi="Arial" w:cs="Tahoma"/>
          <w:sz w:val="22"/>
          <w:szCs w:val="22"/>
          <w:lang w:val="es-MX"/>
        </w:rPr>
        <w:t xml:space="preserve"> de </w:t>
      </w:r>
      <w:r w:rsidR="008C188F">
        <w:rPr>
          <w:rFonts w:ascii="Arial" w:hAnsi="Arial" w:cs="Tahoma"/>
          <w:sz w:val="22"/>
          <w:szCs w:val="22"/>
          <w:lang w:val="es-MX"/>
        </w:rPr>
        <w:t>dos mil diecinueve</w:t>
      </w:r>
      <w:r w:rsidR="00D87F3A" w:rsidRPr="008F115C">
        <w:rPr>
          <w:rFonts w:ascii="Arial" w:hAnsi="Arial" w:cs="Tahoma"/>
          <w:sz w:val="22"/>
          <w:szCs w:val="22"/>
          <w:lang w:val="es-MX"/>
        </w:rPr>
        <w:t xml:space="preserve">, se reunieron en </w:t>
      </w:r>
      <w:r w:rsidR="00425D58" w:rsidRPr="008F115C">
        <w:rPr>
          <w:rFonts w:ascii="Arial" w:hAnsi="Arial" w:cs="Tahoma"/>
          <w:sz w:val="22"/>
          <w:szCs w:val="22"/>
          <w:lang w:val="es-MX"/>
        </w:rPr>
        <w:t xml:space="preserve">la </w:t>
      </w:r>
      <w:r w:rsidR="008D5B2B" w:rsidRPr="008F115C">
        <w:rPr>
          <w:rFonts w:ascii="Arial" w:hAnsi="Arial" w:cs="Tahoma"/>
          <w:sz w:val="22"/>
          <w:szCs w:val="22"/>
          <w:lang w:val="es-MX"/>
        </w:rPr>
        <w:t>S</w:t>
      </w:r>
      <w:r w:rsidR="00425D58" w:rsidRPr="008F115C">
        <w:rPr>
          <w:rFonts w:ascii="Arial" w:hAnsi="Arial" w:cs="Tahoma"/>
          <w:sz w:val="22"/>
          <w:szCs w:val="22"/>
          <w:lang w:val="es-MX"/>
        </w:rPr>
        <w:t xml:space="preserve">ala de </w:t>
      </w:r>
      <w:r w:rsidR="008D5B2B" w:rsidRPr="008F115C">
        <w:rPr>
          <w:rFonts w:ascii="Arial" w:hAnsi="Arial" w:cs="Tahoma"/>
          <w:sz w:val="22"/>
          <w:szCs w:val="22"/>
          <w:lang w:val="es-MX"/>
        </w:rPr>
        <w:t>J</w:t>
      </w:r>
      <w:r w:rsidR="00425D58" w:rsidRPr="008F115C">
        <w:rPr>
          <w:rFonts w:ascii="Arial" w:hAnsi="Arial" w:cs="Tahoma"/>
          <w:sz w:val="22"/>
          <w:szCs w:val="22"/>
          <w:lang w:val="es-MX"/>
        </w:rPr>
        <w:t>untas de la Dirección de Administración y Finanzas</w:t>
      </w:r>
      <w:r w:rsidR="00D87F3A" w:rsidRPr="008F115C">
        <w:rPr>
          <w:rFonts w:ascii="Arial" w:hAnsi="Arial" w:cs="Tahoma"/>
          <w:sz w:val="22"/>
          <w:szCs w:val="22"/>
          <w:lang w:val="es-MX"/>
        </w:rPr>
        <w:t xml:space="preserve"> del Instituto Nacional de Astrofísica Óptica y</w:t>
      </w:r>
      <w:r w:rsidR="001B21A1" w:rsidRPr="008F115C">
        <w:rPr>
          <w:rFonts w:ascii="Arial" w:hAnsi="Arial" w:cs="Tahoma"/>
          <w:sz w:val="22"/>
          <w:szCs w:val="22"/>
          <w:lang w:val="es-MX"/>
        </w:rPr>
        <w:t xml:space="preserve"> Electrónica (INAOE), ubicado</w:t>
      </w:r>
      <w:r w:rsidR="00D87F3A" w:rsidRPr="008F115C">
        <w:rPr>
          <w:rFonts w:ascii="Arial" w:hAnsi="Arial" w:cs="Tahoma"/>
          <w:sz w:val="22"/>
          <w:szCs w:val="22"/>
          <w:lang w:val="es-MX"/>
        </w:rPr>
        <w:t xml:space="preserve"> en </w:t>
      </w:r>
      <w:r w:rsidR="000902C8" w:rsidRPr="008F115C">
        <w:rPr>
          <w:rFonts w:ascii="Arial" w:hAnsi="Arial" w:cs="Tahoma"/>
          <w:sz w:val="22"/>
          <w:szCs w:val="22"/>
          <w:lang w:val="es-MX"/>
        </w:rPr>
        <w:t xml:space="preserve">la </w:t>
      </w:r>
      <w:r w:rsidR="00D87F3A" w:rsidRPr="008F115C">
        <w:rPr>
          <w:rFonts w:ascii="Arial" w:hAnsi="Arial" w:cs="Tahoma"/>
          <w:sz w:val="22"/>
          <w:szCs w:val="22"/>
          <w:lang w:val="es-MX"/>
        </w:rPr>
        <w:t>calle Luis Enrique Erro número 1,</w:t>
      </w:r>
      <w:r w:rsidR="005535FD" w:rsidRPr="008F115C">
        <w:rPr>
          <w:rFonts w:ascii="Arial" w:hAnsi="Arial" w:cs="Tahoma"/>
          <w:sz w:val="22"/>
          <w:szCs w:val="22"/>
          <w:lang w:val="es-MX"/>
        </w:rPr>
        <w:t xml:space="preserve"> Santa María Tonantzintla, Puebla,</w:t>
      </w:r>
      <w:r w:rsidR="00427DB3" w:rsidRPr="008F115C">
        <w:rPr>
          <w:rFonts w:ascii="Arial" w:hAnsi="Arial" w:cs="Tahoma"/>
          <w:sz w:val="22"/>
          <w:szCs w:val="22"/>
          <w:lang w:val="es-MX"/>
        </w:rPr>
        <w:t xml:space="preserve"> </w:t>
      </w:r>
      <w:r w:rsidR="008F4698">
        <w:rPr>
          <w:rFonts w:ascii="Arial" w:hAnsi="Arial" w:cs="Tahoma"/>
          <w:sz w:val="22"/>
          <w:szCs w:val="22"/>
          <w:lang w:val="es-MX"/>
        </w:rPr>
        <w:t>para celebrar</w:t>
      </w:r>
      <w:r w:rsidR="00146572">
        <w:rPr>
          <w:rFonts w:ascii="Arial" w:hAnsi="Arial" w:cs="Tahoma"/>
          <w:sz w:val="22"/>
          <w:szCs w:val="22"/>
          <w:lang w:val="es-MX"/>
        </w:rPr>
        <w:t xml:space="preserve"> la </w:t>
      </w:r>
      <w:r w:rsidR="00146572" w:rsidRPr="007F70E1">
        <w:rPr>
          <w:rFonts w:ascii="Arial" w:hAnsi="Arial" w:cs="Tahoma"/>
          <w:b/>
          <w:sz w:val="22"/>
          <w:szCs w:val="22"/>
          <w:lang w:val="es-MX"/>
        </w:rPr>
        <w:t>TERCERA</w:t>
      </w:r>
      <w:r w:rsidR="008D5B2B" w:rsidRPr="007F70E1">
        <w:rPr>
          <w:rFonts w:ascii="Arial" w:hAnsi="Arial" w:cs="Tahoma"/>
          <w:b/>
          <w:sz w:val="22"/>
          <w:szCs w:val="22"/>
          <w:lang w:val="es-MX"/>
        </w:rPr>
        <w:t xml:space="preserve"> SESIÓN EXTRAORDINARIA</w:t>
      </w:r>
      <w:r w:rsidR="00D82048" w:rsidRPr="007F70E1">
        <w:rPr>
          <w:rFonts w:ascii="Arial" w:hAnsi="Arial" w:cs="Tahoma"/>
          <w:b/>
          <w:sz w:val="22"/>
          <w:szCs w:val="22"/>
          <w:lang w:val="es-MX"/>
        </w:rPr>
        <w:t xml:space="preserve"> DEL COMITÉ DE TRANSPARENCIA</w:t>
      </w:r>
      <w:r w:rsidR="008D5B2B" w:rsidRPr="008F115C">
        <w:rPr>
          <w:rFonts w:ascii="Arial" w:hAnsi="Arial" w:cs="Tahoma"/>
          <w:sz w:val="22"/>
          <w:szCs w:val="22"/>
          <w:lang w:val="es-MX"/>
        </w:rPr>
        <w:t xml:space="preserve"> </w:t>
      </w:r>
      <w:r w:rsidR="008F4698">
        <w:rPr>
          <w:rFonts w:ascii="Arial" w:hAnsi="Arial" w:cs="Tahoma"/>
          <w:sz w:val="22"/>
          <w:szCs w:val="22"/>
          <w:lang w:val="es-MX"/>
        </w:rPr>
        <w:t>d</w:t>
      </w:r>
      <w:r w:rsidR="008D5B2B" w:rsidRPr="008F115C">
        <w:rPr>
          <w:rFonts w:ascii="Arial" w:hAnsi="Arial" w:cs="Tahoma"/>
          <w:sz w:val="22"/>
          <w:szCs w:val="22"/>
          <w:lang w:val="es-MX"/>
        </w:rPr>
        <w:t xml:space="preserve">el ejercicio dos mil diecinueve, </w:t>
      </w:r>
      <w:r w:rsidR="00EB63D1" w:rsidRPr="008F115C">
        <w:rPr>
          <w:rFonts w:ascii="Arial" w:hAnsi="Arial" w:cs="Tahoma"/>
          <w:sz w:val="22"/>
          <w:szCs w:val="22"/>
          <w:lang w:val="es-MX"/>
        </w:rPr>
        <w:t xml:space="preserve">ante la presencia de los C.C. </w:t>
      </w:r>
      <w:r w:rsidR="0040513C" w:rsidRPr="008F115C">
        <w:rPr>
          <w:rFonts w:ascii="Arial" w:hAnsi="Arial" w:cs="Tahoma"/>
          <w:sz w:val="22"/>
          <w:szCs w:val="22"/>
          <w:lang w:val="es-MX"/>
        </w:rPr>
        <w:t xml:space="preserve">Lic. Enrique Santos Vega García, </w:t>
      </w:r>
      <w:r w:rsidR="00567D8F" w:rsidRPr="008F115C">
        <w:rPr>
          <w:rFonts w:ascii="Arial" w:hAnsi="Arial" w:cs="Tahoma"/>
          <w:sz w:val="22"/>
          <w:szCs w:val="22"/>
          <w:lang w:val="es-MX"/>
        </w:rPr>
        <w:t>Director de Administración y Finanzas del INAOE</w:t>
      </w:r>
      <w:r w:rsidR="00433CFB" w:rsidRPr="008F115C">
        <w:rPr>
          <w:rFonts w:ascii="Arial" w:hAnsi="Arial" w:cs="Tahoma"/>
          <w:sz w:val="22"/>
          <w:szCs w:val="22"/>
          <w:lang w:val="es-MX"/>
        </w:rPr>
        <w:t xml:space="preserve"> y </w:t>
      </w:r>
      <w:r w:rsidR="0040513C" w:rsidRPr="008F115C">
        <w:rPr>
          <w:rFonts w:ascii="Arial" w:hAnsi="Arial" w:cs="Tahoma"/>
          <w:sz w:val="22"/>
          <w:szCs w:val="22"/>
          <w:lang w:val="es-MX"/>
        </w:rPr>
        <w:t>Titula</w:t>
      </w:r>
      <w:r w:rsidR="008C188F">
        <w:rPr>
          <w:rFonts w:ascii="Arial" w:hAnsi="Arial" w:cs="Tahoma"/>
          <w:sz w:val="22"/>
          <w:szCs w:val="22"/>
          <w:lang w:val="es-MX"/>
        </w:rPr>
        <w:t>r de l</w:t>
      </w:r>
      <w:r w:rsidR="00146572">
        <w:rPr>
          <w:rFonts w:ascii="Arial" w:hAnsi="Arial" w:cs="Tahoma"/>
          <w:sz w:val="22"/>
          <w:szCs w:val="22"/>
          <w:lang w:val="es-MX"/>
        </w:rPr>
        <w:t>a Unidad de Transparencia, y su</w:t>
      </w:r>
      <w:r w:rsidR="007F70E1">
        <w:rPr>
          <w:rFonts w:ascii="Arial" w:hAnsi="Arial" w:cs="Tahoma"/>
          <w:sz w:val="22"/>
          <w:szCs w:val="22"/>
          <w:lang w:val="es-MX"/>
        </w:rPr>
        <w:t>s</w:t>
      </w:r>
      <w:r w:rsidR="00146572">
        <w:rPr>
          <w:rFonts w:ascii="Arial" w:hAnsi="Arial" w:cs="Tahoma"/>
          <w:sz w:val="22"/>
          <w:szCs w:val="22"/>
          <w:lang w:val="es-MX"/>
        </w:rPr>
        <w:t xml:space="preserve"> invitado</w:t>
      </w:r>
      <w:r w:rsidR="007F70E1">
        <w:rPr>
          <w:rFonts w:ascii="Arial" w:hAnsi="Arial" w:cs="Tahoma"/>
          <w:sz w:val="22"/>
          <w:szCs w:val="22"/>
          <w:lang w:val="es-MX"/>
        </w:rPr>
        <w:t>s</w:t>
      </w:r>
      <w:r w:rsidR="008C188F">
        <w:rPr>
          <w:rFonts w:ascii="Arial" w:hAnsi="Arial" w:cs="Tahoma"/>
          <w:sz w:val="22"/>
          <w:szCs w:val="22"/>
          <w:lang w:val="es-MX"/>
        </w:rPr>
        <w:t xml:space="preserve"> </w:t>
      </w:r>
      <w:r w:rsidR="008C188F" w:rsidRPr="008F115C">
        <w:rPr>
          <w:rFonts w:ascii="Arial" w:hAnsi="Arial" w:cs="Tahoma"/>
          <w:sz w:val="22"/>
          <w:szCs w:val="22"/>
          <w:lang w:val="es-MX"/>
        </w:rPr>
        <w:t xml:space="preserve">el Lic. </w:t>
      </w:r>
      <w:r w:rsidR="00146572">
        <w:rPr>
          <w:rFonts w:ascii="Arial" w:hAnsi="Arial" w:cs="Tahoma"/>
          <w:sz w:val="22"/>
          <w:szCs w:val="22"/>
          <w:lang w:val="es-MX"/>
        </w:rPr>
        <w:t>Jorge Alejandro Corti Velázquez, Encargado del Despacho de los Asuntos de la Subdirección de Recursos Humanos,</w:t>
      </w:r>
      <w:r w:rsidR="008C188F">
        <w:rPr>
          <w:rFonts w:ascii="Arial" w:hAnsi="Arial" w:cs="Tahoma"/>
          <w:sz w:val="22"/>
          <w:szCs w:val="22"/>
          <w:lang w:val="es-MX"/>
        </w:rPr>
        <w:t xml:space="preserve"> y </w:t>
      </w:r>
      <w:r w:rsidR="008C188F" w:rsidRPr="008F115C">
        <w:rPr>
          <w:rFonts w:ascii="Arial" w:hAnsi="Arial" w:cs="Tahoma"/>
          <w:sz w:val="22"/>
          <w:szCs w:val="22"/>
          <w:lang w:val="es-MX"/>
        </w:rPr>
        <w:t>la Mtra. María Guadalupe Rivera Loy, Jefa del Departamento de Difusión Científica del INAOE</w:t>
      </w:r>
      <w:r w:rsidR="008C188F">
        <w:rPr>
          <w:rFonts w:ascii="Arial" w:hAnsi="Arial" w:cs="Tahoma"/>
          <w:sz w:val="22"/>
          <w:szCs w:val="22"/>
          <w:lang w:val="es-MX"/>
        </w:rPr>
        <w:t xml:space="preserve"> y Enlace de Capacitación ante el INAI; </w:t>
      </w:r>
      <w:r w:rsidR="0040513C" w:rsidRPr="008F115C">
        <w:rPr>
          <w:rFonts w:ascii="Arial" w:hAnsi="Arial" w:cs="Tahoma"/>
          <w:sz w:val="22"/>
          <w:szCs w:val="22"/>
          <w:lang w:val="es-MX"/>
        </w:rPr>
        <w:t>Lic. Raúl Ernesto Violante López, Titular del Órgano Interno de Control</w:t>
      </w:r>
      <w:r w:rsidR="00567D8F" w:rsidRPr="008F115C">
        <w:rPr>
          <w:rFonts w:ascii="Arial" w:hAnsi="Arial" w:cs="Tahoma"/>
          <w:sz w:val="22"/>
          <w:szCs w:val="22"/>
          <w:lang w:val="es-MX"/>
        </w:rPr>
        <w:t xml:space="preserve"> en el INAOE</w:t>
      </w:r>
      <w:r w:rsidR="0040513C" w:rsidRPr="008F115C">
        <w:rPr>
          <w:rFonts w:ascii="Arial" w:hAnsi="Arial" w:cs="Tahoma"/>
          <w:sz w:val="22"/>
          <w:szCs w:val="22"/>
          <w:lang w:val="es-MX"/>
        </w:rPr>
        <w:t>, y</w:t>
      </w:r>
      <w:r w:rsidR="008C188F">
        <w:rPr>
          <w:rFonts w:ascii="Arial" w:hAnsi="Arial" w:cs="Tahoma"/>
          <w:sz w:val="22"/>
          <w:szCs w:val="22"/>
          <w:lang w:val="es-MX"/>
        </w:rPr>
        <w:t xml:space="preserve"> su invitada la C.P. Delia Sánchez Sarmiento, Encargada de Auditoría de Gestión y Control Institucional en el Órgano Interno de Control del INAOE; y </w:t>
      </w:r>
      <w:r w:rsidR="0040513C" w:rsidRPr="008F115C">
        <w:rPr>
          <w:rFonts w:ascii="Arial" w:hAnsi="Arial" w:cs="Tahoma"/>
          <w:sz w:val="22"/>
          <w:szCs w:val="22"/>
          <w:lang w:val="es-MX"/>
        </w:rPr>
        <w:t>la Mtra. Jazmín Saldaña Bustamante, Coordinadora de Archivos</w:t>
      </w:r>
      <w:r w:rsidR="00567D8F" w:rsidRPr="008F115C">
        <w:rPr>
          <w:rFonts w:ascii="Arial" w:hAnsi="Arial" w:cs="Tahoma"/>
          <w:sz w:val="22"/>
          <w:szCs w:val="22"/>
          <w:lang w:val="es-MX"/>
        </w:rPr>
        <w:t xml:space="preserve"> del INAOE</w:t>
      </w:r>
      <w:r w:rsidR="00AD16E2">
        <w:rPr>
          <w:rFonts w:ascii="Arial" w:hAnsi="Arial" w:cs="Tahoma"/>
          <w:sz w:val="22"/>
          <w:szCs w:val="22"/>
          <w:lang w:val="es-MX"/>
        </w:rPr>
        <w:t>.</w:t>
      </w:r>
      <w:r w:rsidR="00146572">
        <w:rPr>
          <w:rFonts w:ascii="Arial" w:hAnsi="Arial" w:cs="Tahoma"/>
          <w:sz w:val="22"/>
          <w:szCs w:val="22"/>
          <w:lang w:val="es-MX"/>
        </w:rPr>
        <w:t>-</w:t>
      </w:r>
    </w:p>
    <w:p w14:paraId="2005C4B5" w14:textId="77777777" w:rsidR="007A61F8" w:rsidRPr="008F115C" w:rsidRDefault="007A61F8" w:rsidP="007B45B1">
      <w:pPr>
        <w:jc w:val="both"/>
        <w:rPr>
          <w:rFonts w:ascii="Arial" w:hAnsi="Arial" w:cs="Tahoma"/>
          <w:sz w:val="22"/>
          <w:szCs w:val="22"/>
          <w:lang w:val="es-MX"/>
        </w:rPr>
      </w:pPr>
    </w:p>
    <w:p w14:paraId="1CF99037" w14:textId="4AB140B0" w:rsidR="003C5DE9" w:rsidRPr="008F115C" w:rsidRDefault="003C5DE9" w:rsidP="003C5DE9">
      <w:pPr>
        <w:pStyle w:val="Prrafodelista"/>
        <w:numPr>
          <w:ilvl w:val="0"/>
          <w:numId w:val="48"/>
        </w:numPr>
        <w:jc w:val="both"/>
        <w:rPr>
          <w:rFonts w:ascii="Arial" w:hAnsi="Arial" w:cs="Tahoma"/>
          <w:b/>
        </w:rPr>
      </w:pPr>
      <w:r w:rsidRPr="008F115C">
        <w:rPr>
          <w:rFonts w:ascii="Arial" w:hAnsi="Arial" w:cs="Tahoma"/>
          <w:b/>
        </w:rPr>
        <w:t>LISTA DE ASISTENCIA Y QUÓRUM LEGAL</w:t>
      </w:r>
      <w:r w:rsidR="008F4698">
        <w:rPr>
          <w:rFonts w:ascii="Arial" w:hAnsi="Arial" w:cs="Tahoma"/>
          <w:b/>
        </w:rPr>
        <w:t>-----------------------------------------------------------------</w:t>
      </w:r>
    </w:p>
    <w:p w14:paraId="51FFCB37" w14:textId="04E3F83A" w:rsidR="002504DB" w:rsidRPr="008F115C" w:rsidRDefault="00284A85" w:rsidP="003C5DE9">
      <w:pPr>
        <w:pStyle w:val="Prrafodelista"/>
        <w:jc w:val="both"/>
        <w:rPr>
          <w:rFonts w:ascii="Arial" w:hAnsi="Arial" w:cs="Tahoma"/>
        </w:rPr>
      </w:pPr>
      <w:r w:rsidRPr="008F115C">
        <w:rPr>
          <w:rFonts w:ascii="Arial" w:hAnsi="Arial" w:cs="Tahoma"/>
        </w:rPr>
        <w:t>El</w:t>
      </w:r>
      <w:r w:rsidR="002504DB" w:rsidRPr="008F115C">
        <w:rPr>
          <w:rFonts w:ascii="Arial" w:hAnsi="Arial" w:cs="Tahoma"/>
        </w:rPr>
        <w:t xml:space="preserve"> </w:t>
      </w:r>
      <w:r w:rsidR="0021600B">
        <w:rPr>
          <w:rFonts w:ascii="Arial" w:hAnsi="Arial" w:cs="Tahoma"/>
        </w:rPr>
        <w:t>Lic. E</w:t>
      </w:r>
      <w:r w:rsidR="001A2E99">
        <w:rPr>
          <w:rFonts w:ascii="Arial" w:hAnsi="Arial" w:cs="Tahoma"/>
        </w:rPr>
        <w:t xml:space="preserve">nrique Santos Vega García, Director de Administración y Finanzas del INAOE y </w:t>
      </w:r>
      <w:r w:rsidR="002504DB" w:rsidRPr="008F115C">
        <w:rPr>
          <w:rFonts w:ascii="Arial" w:hAnsi="Arial" w:cs="Tahoma"/>
        </w:rPr>
        <w:t>Titula</w:t>
      </w:r>
      <w:r w:rsidR="00D6586F" w:rsidRPr="008F115C">
        <w:rPr>
          <w:rFonts w:ascii="Arial" w:hAnsi="Arial" w:cs="Tahoma"/>
        </w:rPr>
        <w:t>r de la Unidad de Transparencia</w:t>
      </w:r>
      <w:r w:rsidR="001A2E99">
        <w:rPr>
          <w:rFonts w:ascii="Arial" w:hAnsi="Arial" w:cs="Tahoma"/>
        </w:rPr>
        <w:t>, quien funge como Presidente de este Comité</w:t>
      </w:r>
      <w:r w:rsidR="008920C8">
        <w:rPr>
          <w:rFonts w:ascii="Arial" w:hAnsi="Arial" w:cs="Tahoma"/>
        </w:rPr>
        <w:t>,</w:t>
      </w:r>
      <w:r w:rsidR="001A2E99">
        <w:rPr>
          <w:rFonts w:ascii="Arial" w:hAnsi="Arial" w:cs="Tahoma"/>
        </w:rPr>
        <w:t xml:space="preserve"> d</w:t>
      </w:r>
      <w:r w:rsidR="008C188F">
        <w:rPr>
          <w:rFonts w:ascii="Arial" w:hAnsi="Arial" w:cs="Tahoma"/>
        </w:rPr>
        <w:t>io</w:t>
      </w:r>
      <w:r w:rsidR="002504DB" w:rsidRPr="008F115C">
        <w:rPr>
          <w:rFonts w:ascii="Arial" w:hAnsi="Arial" w:cs="Tahoma"/>
        </w:rPr>
        <w:t xml:space="preserve"> la bienvenida a los miembros</w:t>
      </w:r>
      <w:r w:rsidR="00D372E0" w:rsidRPr="008F115C">
        <w:rPr>
          <w:rFonts w:ascii="Arial" w:hAnsi="Arial" w:cs="Tahoma"/>
        </w:rPr>
        <w:t xml:space="preserve"> </w:t>
      </w:r>
      <w:r w:rsidR="000902C8" w:rsidRPr="008F115C">
        <w:rPr>
          <w:rFonts w:ascii="Arial" w:hAnsi="Arial" w:cs="Tahoma"/>
        </w:rPr>
        <w:t>e invitados a dicho</w:t>
      </w:r>
      <w:r w:rsidR="00D372E0" w:rsidRPr="008F115C">
        <w:rPr>
          <w:rFonts w:ascii="Arial" w:hAnsi="Arial" w:cs="Tahoma"/>
        </w:rPr>
        <w:t xml:space="preserve"> </w:t>
      </w:r>
      <w:r w:rsidR="000902C8" w:rsidRPr="008F115C">
        <w:rPr>
          <w:rFonts w:ascii="Arial" w:hAnsi="Arial" w:cs="Tahoma"/>
        </w:rPr>
        <w:t>Comité</w:t>
      </w:r>
      <w:r w:rsidR="008C188F">
        <w:rPr>
          <w:rFonts w:ascii="Arial" w:hAnsi="Arial" w:cs="Tahoma"/>
        </w:rPr>
        <w:t xml:space="preserve">. </w:t>
      </w:r>
      <w:r w:rsidR="000902C8" w:rsidRPr="008F115C">
        <w:rPr>
          <w:rFonts w:ascii="Arial" w:hAnsi="Arial" w:cs="Tahoma"/>
        </w:rPr>
        <w:t>Por otro lado</w:t>
      </w:r>
      <w:r w:rsidR="00D372E0" w:rsidRPr="008F115C">
        <w:rPr>
          <w:rFonts w:ascii="Arial" w:hAnsi="Arial" w:cs="Tahoma"/>
        </w:rPr>
        <w:t>, refiere</w:t>
      </w:r>
      <w:r w:rsidR="002504DB" w:rsidRPr="008F115C">
        <w:rPr>
          <w:rFonts w:ascii="Arial" w:hAnsi="Arial" w:cs="Tahoma"/>
        </w:rPr>
        <w:t xml:space="preserve"> la existencia del quórum legal para ll</w:t>
      </w:r>
      <w:r w:rsidR="008C188F">
        <w:rPr>
          <w:rFonts w:ascii="Arial" w:hAnsi="Arial" w:cs="Tahoma"/>
        </w:rPr>
        <w:t>evar a cabo la sesión</w:t>
      </w:r>
      <w:r w:rsidR="002504DB" w:rsidRPr="008F115C">
        <w:rPr>
          <w:rFonts w:ascii="Arial" w:hAnsi="Arial" w:cs="Tahoma"/>
        </w:rPr>
        <w:t>.</w:t>
      </w:r>
      <w:r w:rsidR="008C188F">
        <w:rPr>
          <w:rFonts w:ascii="Arial" w:hAnsi="Arial" w:cs="Tahoma"/>
        </w:rPr>
        <w:t>-</w:t>
      </w:r>
      <w:r w:rsidR="005535FD" w:rsidRPr="008F115C">
        <w:rPr>
          <w:rFonts w:ascii="Arial" w:hAnsi="Arial" w:cs="Tahoma"/>
        </w:rPr>
        <w:t>-------</w:t>
      </w:r>
      <w:r w:rsidR="008C188F">
        <w:rPr>
          <w:rFonts w:ascii="Arial" w:hAnsi="Arial" w:cs="Tahoma"/>
        </w:rPr>
        <w:t>--------------------------------------------------------------</w:t>
      </w:r>
    </w:p>
    <w:p w14:paraId="0C3C5A4B" w14:textId="0D0B7223" w:rsidR="003C5DE9" w:rsidRPr="008F115C" w:rsidRDefault="003C5DE9" w:rsidP="003C5DE9">
      <w:pPr>
        <w:pStyle w:val="Prrafodelista"/>
        <w:numPr>
          <w:ilvl w:val="0"/>
          <w:numId w:val="48"/>
        </w:numPr>
        <w:jc w:val="both"/>
        <w:rPr>
          <w:rFonts w:ascii="Arial" w:hAnsi="Arial" w:cs="Tahoma"/>
          <w:b/>
        </w:rPr>
      </w:pPr>
      <w:r w:rsidRPr="008F115C">
        <w:rPr>
          <w:rFonts w:ascii="Arial" w:hAnsi="Arial" w:cs="Tahoma"/>
          <w:b/>
        </w:rPr>
        <w:t>LECTURA Y APROBACIÓN, EN SU CASO, DEL ORDEN DEL DÍA</w:t>
      </w:r>
      <w:r w:rsidR="008F4698">
        <w:rPr>
          <w:rFonts w:ascii="Arial" w:hAnsi="Arial" w:cs="Tahoma"/>
          <w:b/>
        </w:rPr>
        <w:t>-----------------------------------</w:t>
      </w:r>
    </w:p>
    <w:p w14:paraId="5D23DEC3" w14:textId="0B266629" w:rsidR="002504DB" w:rsidRPr="008F115C" w:rsidRDefault="00284A85" w:rsidP="003C5DE9">
      <w:pPr>
        <w:pStyle w:val="Prrafodelista"/>
        <w:jc w:val="both"/>
        <w:rPr>
          <w:rFonts w:ascii="Arial" w:hAnsi="Arial" w:cs="Tahoma"/>
        </w:rPr>
      </w:pPr>
      <w:r w:rsidRPr="008F115C">
        <w:rPr>
          <w:rFonts w:ascii="Arial" w:hAnsi="Arial" w:cs="Tahoma"/>
        </w:rPr>
        <w:t>El</w:t>
      </w:r>
      <w:r w:rsidR="00825622" w:rsidRPr="008F115C">
        <w:rPr>
          <w:rFonts w:ascii="Arial" w:hAnsi="Arial" w:cs="Tahoma"/>
        </w:rPr>
        <w:t xml:space="preserve"> </w:t>
      </w:r>
      <w:r w:rsidR="002504DB" w:rsidRPr="008F115C">
        <w:rPr>
          <w:rFonts w:ascii="Arial" w:hAnsi="Arial" w:cs="Tahoma"/>
        </w:rPr>
        <w:t>Titular de la Unidad de Transparen</w:t>
      </w:r>
      <w:r w:rsidR="009471F3" w:rsidRPr="008F115C">
        <w:rPr>
          <w:rFonts w:ascii="Arial" w:hAnsi="Arial" w:cs="Tahoma"/>
        </w:rPr>
        <w:t xml:space="preserve">cia procedió a dar </w:t>
      </w:r>
      <w:r w:rsidR="001B21A1" w:rsidRPr="008F115C">
        <w:rPr>
          <w:rFonts w:ascii="Arial" w:hAnsi="Arial" w:cs="Tahoma"/>
        </w:rPr>
        <w:t>lectura a</w:t>
      </w:r>
      <w:r w:rsidR="00D6586F" w:rsidRPr="008F115C">
        <w:rPr>
          <w:rFonts w:ascii="Arial" w:hAnsi="Arial" w:cs="Tahoma"/>
        </w:rPr>
        <w:t>l orden del d</w:t>
      </w:r>
      <w:r w:rsidR="002504DB" w:rsidRPr="008F115C">
        <w:rPr>
          <w:rFonts w:ascii="Arial" w:hAnsi="Arial" w:cs="Tahoma"/>
        </w:rPr>
        <w:t>ía, haciéndolo del conocimiento de los presentes.</w:t>
      </w:r>
      <w:r w:rsidR="005535FD" w:rsidRPr="008F115C">
        <w:rPr>
          <w:rFonts w:ascii="Arial" w:hAnsi="Arial" w:cs="Tahoma"/>
        </w:rPr>
        <w:t>------------------------------------------------------------------------</w:t>
      </w:r>
      <w:r w:rsidR="00BE0E49" w:rsidRPr="008F115C">
        <w:rPr>
          <w:rFonts w:ascii="Arial" w:hAnsi="Arial" w:cs="Tahoma"/>
        </w:rPr>
        <w:t>------</w:t>
      </w:r>
      <w:r w:rsidR="008F4698">
        <w:rPr>
          <w:rFonts w:ascii="Arial" w:hAnsi="Arial" w:cs="Tahoma"/>
        </w:rPr>
        <w:t>------</w:t>
      </w:r>
    </w:p>
    <w:p w14:paraId="5D22A1B8" w14:textId="5B29E445" w:rsidR="00203358" w:rsidRPr="008F115C" w:rsidRDefault="00203358" w:rsidP="00203358">
      <w:pPr>
        <w:pStyle w:val="Prrafodelista"/>
        <w:numPr>
          <w:ilvl w:val="0"/>
          <w:numId w:val="45"/>
        </w:numPr>
        <w:spacing w:after="160" w:line="259" w:lineRule="auto"/>
        <w:jc w:val="both"/>
        <w:rPr>
          <w:rFonts w:ascii="Arial" w:hAnsi="Arial" w:cs="Arial"/>
          <w:lang w:val="es-ES"/>
        </w:rPr>
      </w:pPr>
      <w:r w:rsidRPr="008F115C">
        <w:rPr>
          <w:rFonts w:ascii="Arial" w:hAnsi="Arial" w:cs="Arial"/>
          <w:lang w:val="es-ES"/>
        </w:rPr>
        <w:t>Lista de asistencia y declaración de quórum legal.-------------------------------------------------</w:t>
      </w:r>
      <w:r w:rsidR="008F4698">
        <w:rPr>
          <w:rFonts w:ascii="Arial" w:hAnsi="Arial" w:cs="Arial"/>
          <w:lang w:val="es-ES"/>
        </w:rPr>
        <w:t>----------</w:t>
      </w:r>
    </w:p>
    <w:p w14:paraId="14A2EDCF" w14:textId="71271FCD" w:rsidR="00203358" w:rsidRDefault="00203358" w:rsidP="00203358">
      <w:pPr>
        <w:pStyle w:val="Prrafodelista"/>
        <w:numPr>
          <w:ilvl w:val="0"/>
          <w:numId w:val="45"/>
        </w:numPr>
        <w:spacing w:after="160" w:line="259" w:lineRule="auto"/>
        <w:jc w:val="both"/>
        <w:rPr>
          <w:rFonts w:ascii="Arial" w:hAnsi="Arial" w:cs="Arial"/>
          <w:bCs/>
          <w:lang w:val="es-ES"/>
        </w:rPr>
      </w:pPr>
      <w:r w:rsidRPr="008F115C">
        <w:rPr>
          <w:rFonts w:ascii="Arial" w:hAnsi="Arial" w:cs="Arial"/>
          <w:bCs/>
          <w:lang w:val="es-ES"/>
        </w:rPr>
        <w:t>Lectura y aprobación, en su caso, del orden del día.----------------------------------------------</w:t>
      </w:r>
      <w:r w:rsidR="008F4698">
        <w:rPr>
          <w:rFonts w:ascii="Arial" w:hAnsi="Arial" w:cs="Arial"/>
          <w:bCs/>
          <w:lang w:val="es-ES"/>
        </w:rPr>
        <w:t>-----------</w:t>
      </w:r>
    </w:p>
    <w:p w14:paraId="7D4C9EF2" w14:textId="624FFEF8" w:rsidR="008C188F" w:rsidRPr="008C188F" w:rsidRDefault="000F1846" w:rsidP="00FC39B0">
      <w:pPr>
        <w:pStyle w:val="Prrafodelista"/>
        <w:numPr>
          <w:ilvl w:val="0"/>
          <w:numId w:val="45"/>
        </w:numPr>
        <w:spacing w:after="160" w:line="259" w:lineRule="auto"/>
        <w:jc w:val="both"/>
        <w:rPr>
          <w:rFonts w:ascii="Arial" w:hAnsi="Arial" w:cs="Arial"/>
          <w:lang w:val="es-ES"/>
        </w:rPr>
      </w:pPr>
      <w:r w:rsidRPr="006D7F50">
        <w:rPr>
          <w:rFonts w:ascii="Arial" w:hAnsi="Arial" w:cs="Arial"/>
          <w:bCs/>
        </w:rPr>
        <w:t>Dis</w:t>
      </w:r>
      <w:r w:rsidR="008920C8">
        <w:rPr>
          <w:rFonts w:ascii="Arial" w:hAnsi="Arial" w:cs="Arial"/>
          <w:bCs/>
        </w:rPr>
        <w:t>cus</w:t>
      </w:r>
      <w:r w:rsidR="008E4578">
        <w:rPr>
          <w:rFonts w:ascii="Arial" w:hAnsi="Arial" w:cs="Arial"/>
          <w:bCs/>
        </w:rPr>
        <w:t>ión y, en su caso, confirmación, modificación o</w:t>
      </w:r>
      <w:r w:rsidR="008920C8">
        <w:rPr>
          <w:rFonts w:ascii="Arial" w:hAnsi="Arial" w:cs="Arial"/>
          <w:bCs/>
        </w:rPr>
        <w:t xml:space="preserve"> revocación </w:t>
      </w:r>
      <w:r w:rsidRPr="006D7F50">
        <w:rPr>
          <w:rFonts w:ascii="Arial" w:hAnsi="Arial" w:cs="Arial"/>
          <w:bCs/>
        </w:rPr>
        <w:t xml:space="preserve">de </w:t>
      </w:r>
      <w:r w:rsidR="008E4578">
        <w:rPr>
          <w:rFonts w:ascii="Arial" w:hAnsi="Arial" w:cs="Arial"/>
          <w:bCs/>
        </w:rPr>
        <w:t xml:space="preserve">la petición de ampliación de plazo para responder </w:t>
      </w:r>
      <w:r w:rsidRPr="006D7F50">
        <w:rPr>
          <w:rFonts w:ascii="Arial" w:hAnsi="Arial" w:cs="Arial"/>
          <w:bCs/>
        </w:rPr>
        <w:t>la solicitud</w:t>
      </w:r>
      <w:r w:rsidR="008920C8">
        <w:rPr>
          <w:rFonts w:ascii="Arial" w:hAnsi="Arial" w:cs="Arial"/>
          <w:bCs/>
        </w:rPr>
        <w:t xml:space="preserve"> </w:t>
      </w:r>
      <w:r w:rsidR="008E4578">
        <w:rPr>
          <w:rFonts w:ascii="Arial" w:hAnsi="Arial" w:cs="Arial"/>
          <w:bCs/>
        </w:rPr>
        <w:t xml:space="preserve">de información </w:t>
      </w:r>
      <w:r w:rsidR="008920C8">
        <w:rPr>
          <w:rFonts w:ascii="Arial" w:hAnsi="Arial" w:cs="Arial"/>
          <w:bCs/>
        </w:rPr>
        <w:t>con número de folio 11290000017</w:t>
      </w:r>
      <w:r w:rsidRPr="006D7F50">
        <w:rPr>
          <w:rFonts w:ascii="Arial" w:hAnsi="Arial" w:cs="Arial"/>
          <w:bCs/>
        </w:rPr>
        <w:t>19.</w:t>
      </w:r>
      <w:r w:rsidR="008E4578">
        <w:rPr>
          <w:rFonts w:ascii="Arial" w:hAnsi="Arial" w:cs="Arial"/>
          <w:bCs/>
        </w:rPr>
        <w:t>-------</w:t>
      </w:r>
    </w:p>
    <w:p w14:paraId="091092BC" w14:textId="0DB70687" w:rsidR="008C188F" w:rsidRDefault="00E17B27" w:rsidP="008C188F">
      <w:pPr>
        <w:pStyle w:val="Prrafodelista"/>
        <w:numPr>
          <w:ilvl w:val="0"/>
          <w:numId w:val="45"/>
        </w:numPr>
        <w:spacing w:after="160" w:line="259" w:lineRule="auto"/>
        <w:jc w:val="both"/>
        <w:rPr>
          <w:rFonts w:ascii="Arial" w:hAnsi="Arial" w:cs="Arial"/>
          <w:lang w:val="es-ES"/>
        </w:rPr>
      </w:pPr>
      <w:r w:rsidRPr="006D7F50">
        <w:rPr>
          <w:rFonts w:ascii="Arial" w:hAnsi="Arial" w:cs="Arial"/>
          <w:lang w:val="es-ES"/>
        </w:rPr>
        <w:t>Asuntos generales.</w:t>
      </w:r>
      <w:r w:rsidR="008C188F">
        <w:rPr>
          <w:rFonts w:ascii="Arial" w:hAnsi="Arial" w:cs="Arial"/>
          <w:lang w:val="es-ES"/>
        </w:rPr>
        <w:t>----------------------------------------------------------------------------------------------------</w:t>
      </w:r>
    </w:p>
    <w:p w14:paraId="62FB341C" w14:textId="4F689B70" w:rsidR="00FC132E" w:rsidRDefault="00FC132E" w:rsidP="006D7F50">
      <w:pPr>
        <w:spacing w:after="160" w:line="259" w:lineRule="auto"/>
        <w:jc w:val="both"/>
        <w:rPr>
          <w:rFonts w:ascii="Arial" w:hAnsi="Arial" w:cs="Arial"/>
          <w:b/>
        </w:rPr>
      </w:pPr>
    </w:p>
    <w:p w14:paraId="7B1FF053" w14:textId="77777777" w:rsidR="00FC132E" w:rsidRDefault="00FC132E" w:rsidP="006D7F50">
      <w:pPr>
        <w:spacing w:after="160" w:line="259" w:lineRule="auto"/>
        <w:jc w:val="both"/>
        <w:rPr>
          <w:rFonts w:ascii="Arial" w:hAnsi="Arial" w:cs="Arial"/>
          <w:b/>
        </w:rPr>
      </w:pPr>
    </w:p>
    <w:p w14:paraId="79523771" w14:textId="44F82A76" w:rsidR="004D0199" w:rsidRPr="00755F3B" w:rsidRDefault="00F36C25" w:rsidP="000F1846">
      <w:pPr>
        <w:pStyle w:val="Prrafodelista"/>
        <w:numPr>
          <w:ilvl w:val="0"/>
          <w:numId w:val="48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DISCUSIÓN Y, EN SU CASO, CONFIRMACIÓN, </w:t>
      </w:r>
      <w:r w:rsidR="008E4578">
        <w:rPr>
          <w:rFonts w:ascii="Arial" w:hAnsi="Arial" w:cs="Arial"/>
          <w:b/>
        </w:rPr>
        <w:t>MODIFICACIÓN O REVOCACIÓN</w:t>
      </w:r>
      <w:r>
        <w:rPr>
          <w:rFonts w:ascii="Arial" w:hAnsi="Arial" w:cs="Arial"/>
          <w:b/>
        </w:rPr>
        <w:t xml:space="preserve"> DE </w:t>
      </w:r>
      <w:r w:rsidR="008E4578">
        <w:rPr>
          <w:rFonts w:ascii="Arial" w:hAnsi="Arial" w:cs="Arial"/>
          <w:b/>
        </w:rPr>
        <w:t>LA PETICIÓN DE AMPLIACIÓN DE PLAZO</w:t>
      </w:r>
      <w:r>
        <w:rPr>
          <w:rFonts w:ascii="Arial" w:hAnsi="Arial" w:cs="Arial"/>
          <w:b/>
        </w:rPr>
        <w:t>, POR PARTE DE LA SUBD</w:t>
      </w:r>
      <w:r w:rsidR="008E4578">
        <w:rPr>
          <w:rFonts w:ascii="Arial" w:hAnsi="Arial" w:cs="Arial"/>
          <w:b/>
        </w:rPr>
        <w:t xml:space="preserve">IRECCIÓN DE RECURSOS HUMANOS, PARA RESPONDER </w:t>
      </w:r>
      <w:r>
        <w:rPr>
          <w:rFonts w:ascii="Arial" w:hAnsi="Arial" w:cs="Arial"/>
          <w:b/>
        </w:rPr>
        <w:t xml:space="preserve">LA SOLICITUD </w:t>
      </w:r>
      <w:r w:rsidR="008E4578">
        <w:rPr>
          <w:rFonts w:ascii="Arial" w:hAnsi="Arial" w:cs="Arial"/>
          <w:b/>
        </w:rPr>
        <w:t xml:space="preserve">DE INFORMACIÓN </w:t>
      </w:r>
      <w:r>
        <w:rPr>
          <w:rFonts w:ascii="Arial" w:hAnsi="Arial" w:cs="Arial"/>
          <w:b/>
        </w:rPr>
        <w:t>CON NÚMERO DE FOLIO 1129000001719.---------------------------------------</w:t>
      </w:r>
      <w:r w:rsidR="008E4578">
        <w:rPr>
          <w:rFonts w:ascii="Arial" w:hAnsi="Arial" w:cs="Arial"/>
          <w:b/>
        </w:rPr>
        <w:t>-----------------------------------</w:t>
      </w:r>
    </w:p>
    <w:p w14:paraId="401DD6F7" w14:textId="53613294" w:rsidR="00755F3B" w:rsidRPr="00755F3B" w:rsidRDefault="00E250B0" w:rsidP="00755F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Continúa el Presidente del Comité de Transparencia informando que con fecha 5 de abril de 2019, la Unidad de Transparencia recibió a través del Sistema de Solicitudes de Información de la Plataforma Nacional de Transparencia </w:t>
      </w:r>
      <w:r w:rsidR="00755F3B">
        <w:rPr>
          <w:rFonts w:ascii="Arial" w:hAnsi="Arial" w:cs="Arial"/>
          <w:sz w:val="22"/>
          <w:szCs w:val="22"/>
        </w:rPr>
        <w:t>la solicitud de información con número de folio 1129000001719, en la cual se</w:t>
      </w:r>
      <w:r w:rsidR="007F70E1">
        <w:rPr>
          <w:rFonts w:ascii="Arial" w:hAnsi="Arial" w:cs="Arial"/>
          <w:sz w:val="22"/>
          <w:szCs w:val="22"/>
        </w:rPr>
        <w:t xml:space="preserve"> solicita lo siguiente:</w:t>
      </w:r>
      <w:r w:rsidR="00755F3B">
        <w:rPr>
          <w:rFonts w:ascii="Arial" w:hAnsi="Arial" w:cs="Arial"/>
          <w:sz w:val="22"/>
          <w:szCs w:val="22"/>
        </w:rPr>
        <w:t>----------------------------------------------------------------------------------------------------------</w:t>
      </w:r>
    </w:p>
    <w:p w14:paraId="610379E1" w14:textId="77777777" w:rsidR="007F70E1" w:rsidRPr="001E4655" w:rsidRDefault="007F70E1" w:rsidP="007F70E1">
      <w:pPr>
        <w:ind w:left="1560" w:right="1469"/>
        <w:jc w:val="both"/>
        <w:rPr>
          <w:rFonts w:ascii="Arial Narrow" w:hAnsi="Arial Narrow" w:cs="Arial"/>
          <w:b/>
          <w:sz w:val="12"/>
          <w:szCs w:val="12"/>
        </w:rPr>
      </w:pPr>
    </w:p>
    <w:p w14:paraId="53CCA6CF" w14:textId="468114B0" w:rsidR="00755F3B" w:rsidRPr="007F70E1" w:rsidRDefault="007F70E1" w:rsidP="007F70E1">
      <w:pPr>
        <w:ind w:left="1560" w:right="1469"/>
        <w:jc w:val="both"/>
        <w:rPr>
          <w:rFonts w:ascii="Arial Narrow" w:hAnsi="Arial Narrow" w:cs="Arial"/>
          <w:b/>
          <w:sz w:val="20"/>
          <w:szCs w:val="20"/>
        </w:rPr>
      </w:pPr>
      <w:r w:rsidRPr="007F70E1">
        <w:rPr>
          <w:rFonts w:ascii="Arial Narrow" w:hAnsi="Arial Narrow" w:cs="Arial"/>
          <w:b/>
          <w:sz w:val="20"/>
          <w:szCs w:val="20"/>
        </w:rPr>
        <w:t>“</w:t>
      </w:r>
      <w:r w:rsidR="00755F3B" w:rsidRPr="007F70E1">
        <w:rPr>
          <w:rFonts w:ascii="Arial Narrow" w:hAnsi="Arial Narrow" w:cs="Arial"/>
          <w:b/>
          <w:sz w:val="20"/>
          <w:szCs w:val="20"/>
        </w:rPr>
        <w:t>1.- Relación de personal eventual o por tiempo determinado u obra, o de apoyo administrativo que no tenga plaza presupuestal autorizada, con que contó la institución por los años 2017 y 2018 y los existentes en 2019 (a la fecha), señalando la antigüedad y la fecha en que cada uno ha firmado contrato durante los períodos mencionados.</w:t>
      </w:r>
    </w:p>
    <w:p w14:paraId="6D282E4F" w14:textId="123DD215" w:rsidR="00755F3B" w:rsidRPr="007F70E1" w:rsidRDefault="00755F3B" w:rsidP="007F70E1">
      <w:pPr>
        <w:ind w:left="1560" w:right="1469"/>
        <w:jc w:val="both"/>
        <w:rPr>
          <w:rFonts w:ascii="Arial Narrow" w:hAnsi="Arial Narrow" w:cs="Arial"/>
          <w:b/>
          <w:sz w:val="20"/>
          <w:szCs w:val="20"/>
        </w:rPr>
      </w:pPr>
      <w:r w:rsidRPr="007F70E1">
        <w:rPr>
          <w:rFonts w:ascii="Arial Narrow" w:hAnsi="Arial Narrow" w:cs="Arial"/>
          <w:b/>
          <w:sz w:val="20"/>
          <w:szCs w:val="20"/>
        </w:rPr>
        <w:t>2.- Archivo electrónico de los contratos existentes y firmados por el ejercicio actual, del personal citado.</w:t>
      </w:r>
    </w:p>
    <w:p w14:paraId="3985881B" w14:textId="0734CDAD" w:rsidR="00755F3B" w:rsidRPr="007F70E1" w:rsidRDefault="00755F3B" w:rsidP="007F70E1">
      <w:pPr>
        <w:ind w:left="1560" w:right="1469"/>
        <w:jc w:val="both"/>
        <w:rPr>
          <w:rFonts w:ascii="Arial Narrow" w:hAnsi="Arial Narrow" w:cs="Arial"/>
          <w:b/>
          <w:sz w:val="20"/>
          <w:szCs w:val="20"/>
        </w:rPr>
      </w:pPr>
      <w:r w:rsidRPr="007F70E1">
        <w:rPr>
          <w:rFonts w:ascii="Arial Narrow" w:hAnsi="Arial Narrow" w:cs="Arial"/>
          <w:b/>
          <w:sz w:val="20"/>
          <w:szCs w:val="20"/>
        </w:rPr>
        <w:t>3.- Proporcionar la fecha de dispersión de pago de cada una de las quincenas correspondientes al primer trimestre del año 2019, al personal citad</w:t>
      </w:r>
      <w:r w:rsidR="007F70E1" w:rsidRPr="007F70E1">
        <w:rPr>
          <w:rFonts w:ascii="Arial Narrow" w:hAnsi="Arial Narrow" w:cs="Arial"/>
          <w:b/>
          <w:sz w:val="20"/>
          <w:szCs w:val="20"/>
        </w:rPr>
        <w:t>o.”</w:t>
      </w:r>
    </w:p>
    <w:p w14:paraId="6D2BB078" w14:textId="77777777" w:rsidR="00755F3B" w:rsidRPr="001E4655" w:rsidRDefault="00755F3B" w:rsidP="000F1846">
      <w:pPr>
        <w:jc w:val="both"/>
        <w:rPr>
          <w:rFonts w:ascii="Arial" w:hAnsi="Arial" w:cs="Arial"/>
          <w:sz w:val="12"/>
          <w:szCs w:val="12"/>
        </w:rPr>
      </w:pPr>
    </w:p>
    <w:p w14:paraId="59CECA87" w14:textId="4F6BC4EF" w:rsidR="00F36C25" w:rsidRPr="00BC3A29" w:rsidRDefault="00755F3B" w:rsidP="000F1846">
      <w:pPr>
        <w:jc w:val="both"/>
        <w:rPr>
          <w:rFonts w:ascii="Arial" w:hAnsi="Arial" w:cs="Arial"/>
          <w:sz w:val="22"/>
          <w:szCs w:val="22"/>
        </w:rPr>
      </w:pPr>
      <w:r w:rsidRPr="00BC3A29">
        <w:rPr>
          <w:rFonts w:ascii="Arial" w:hAnsi="Arial" w:cs="Arial"/>
          <w:sz w:val="22"/>
          <w:szCs w:val="22"/>
        </w:rPr>
        <w:t>El Presidente del Comité notifica que el 8 de abril de 2019, mediante el oficio UT/INAOE/36/2019, la Unidad de Transparencia hizo llegar a la Subdirección de Recursos Humanos dicha solicitud. Agrega que con fecha 10 de mayo de 2019 la Su</w:t>
      </w:r>
      <w:r w:rsidR="008E4578" w:rsidRPr="00BC3A29">
        <w:rPr>
          <w:rFonts w:ascii="Arial" w:hAnsi="Arial" w:cs="Arial"/>
          <w:sz w:val="22"/>
          <w:szCs w:val="22"/>
        </w:rPr>
        <w:t xml:space="preserve">bdirección de Recursos Humanos solicitó </w:t>
      </w:r>
      <w:r w:rsidRPr="00BC3A29">
        <w:rPr>
          <w:rFonts w:ascii="Arial" w:hAnsi="Arial" w:cs="Arial"/>
          <w:sz w:val="22"/>
          <w:szCs w:val="22"/>
        </w:rPr>
        <w:t xml:space="preserve">a la Unidad de Transparencia </w:t>
      </w:r>
      <w:r w:rsidR="008E4578" w:rsidRPr="00BC3A29">
        <w:rPr>
          <w:rFonts w:ascii="Arial" w:hAnsi="Arial" w:cs="Arial"/>
          <w:sz w:val="22"/>
          <w:szCs w:val="22"/>
        </w:rPr>
        <w:t xml:space="preserve">una ampliación de plazo para responder a la misma, ello con fundamento en el artículo 135 párrafo segundo de </w:t>
      </w:r>
      <w:r w:rsidRPr="00BC3A29">
        <w:rPr>
          <w:rFonts w:ascii="Arial" w:hAnsi="Arial" w:cs="Arial"/>
          <w:sz w:val="22"/>
          <w:szCs w:val="22"/>
        </w:rPr>
        <w:t xml:space="preserve">la Ley Federal de Transparencia y Acceso a la Información Pública, publicada en el </w:t>
      </w:r>
      <w:r w:rsidRPr="00BC3A29">
        <w:rPr>
          <w:rFonts w:ascii="Arial" w:hAnsi="Arial" w:cs="Arial"/>
          <w:i/>
          <w:sz w:val="22"/>
          <w:szCs w:val="22"/>
        </w:rPr>
        <w:t>Diario Oficial de la Federación</w:t>
      </w:r>
      <w:r w:rsidRPr="00BC3A29">
        <w:rPr>
          <w:rFonts w:ascii="Arial" w:hAnsi="Arial" w:cs="Arial"/>
          <w:sz w:val="22"/>
          <w:szCs w:val="22"/>
        </w:rPr>
        <w:t xml:space="preserve"> </w:t>
      </w:r>
      <w:r w:rsidR="00AD0DF1" w:rsidRPr="00BC3A29">
        <w:rPr>
          <w:rFonts w:ascii="Arial" w:hAnsi="Arial" w:cs="Arial"/>
          <w:sz w:val="22"/>
          <w:szCs w:val="22"/>
        </w:rPr>
        <w:t xml:space="preserve">(DOF) </w:t>
      </w:r>
      <w:r w:rsidRPr="00BC3A29">
        <w:rPr>
          <w:rFonts w:ascii="Arial" w:hAnsi="Arial" w:cs="Arial"/>
          <w:sz w:val="22"/>
          <w:szCs w:val="22"/>
        </w:rPr>
        <w:t>el 9 de mayo de 2016, última reforma el 27 de enero de 2017. Despué</w:t>
      </w:r>
      <w:r w:rsidR="00AD0DF1" w:rsidRPr="00BC3A29">
        <w:rPr>
          <w:rFonts w:ascii="Arial" w:hAnsi="Arial" w:cs="Arial"/>
          <w:sz w:val="22"/>
          <w:szCs w:val="22"/>
        </w:rPr>
        <w:t>s de analizar el caso, los miembros del Comité</w:t>
      </w:r>
      <w:r w:rsidR="00AB3E1B" w:rsidRPr="00BC3A29">
        <w:rPr>
          <w:rFonts w:ascii="Arial" w:hAnsi="Arial" w:cs="Arial"/>
          <w:sz w:val="22"/>
          <w:szCs w:val="22"/>
        </w:rPr>
        <w:t xml:space="preserve"> de Transparencia determinaron, con fundamento en el artí</w:t>
      </w:r>
      <w:r w:rsidR="003D012B" w:rsidRPr="00BC3A29">
        <w:rPr>
          <w:rFonts w:ascii="Arial" w:hAnsi="Arial" w:cs="Arial"/>
          <w:sz w:val="22"/>
          <w:szCs w:val="22"/>
        </w:rPr>
        <w:t>culo 44 fracción II de la</w:t>
      </w:r>
      <w:r w:rsidR="00AB3E1B" w:rsidRPr="00BC3A29">
        <w:rPr>
          <w:rFonts w:ascii="Arial" w:hAnsi="Arial" w:cs="Arial"/>
          <w:sz w:val="22"/>
          <w:szCs w:val="22"/>
        </w:rPr>
        <w:t xml:space="preserve"> Ley General</w:t>
      </w:r>
      <w:r w:rsidR="003D012B" w:rsidRPr="00BC3A29">
        <w:rPr>
          <w:rFonts w:ascii="Arial" w:hAnsi="Arial" w:cs="Arial"/>
          <w:sz w:val="22"/>
          <w:szCs w:val="22"/>
        </w:rPr>
        <w:t xml:space="preserve"> de Transparencia y Acceso a la Información Pública, publicada en el DOF el 4 de mayo de 2015</w:t>
      </w:r>
      <w:r w:rsidR="00AB3E1B" w:rsidRPr="00BC3A29">
        <w:rPr>
          <w:rFonts w:ascii="Arial" w:hAnsi="Arial" w:cs="Arial"/>
          <w:sz w:val="22"/>
          <w:szCs w:val="22"/>
        </w:rPr>
        <w:t>, otorgar una ampliación de plazo a la Subdirección de Recursos Humanos</w:t>
      </w:r>
      <w:r w:rsidR="00306314">
        <w:rPr>
          <w:rFonts w:ascii="Arial" w:hAnsi="Arial" w:cs="Arial"/>
          <w:sz w:val="22"/>
          <w:szCs w:val="22"/>
        </w:rPr>
        <w:t xml:space="preserve"> del INAOE</w:t>
      </w:r>
      <w:r w:rsidR="00AB3E1B" w:rsidRPr="00BC3A29">
        <w:rPr>
          <w:rFonts w:ascii="Arial" w:hAnsi="Arial" w:cs="Arial"/>
          <w:sz w:val="22"/>
          <w:szCs w:val="22"/>
        </w:rPr>
        <w:t xml:space="preserve">. Lo anterior, con el objeto de que conteste en tiempo y forma a la referida solicitud. </w:t>
      </w:r>
      <w:r w:rsidR="00306314">
        <w:rPr>
          <w:rFonts w:ascii="Arial" w:hAnsi="Arial" w:cs="Arial"/>
          <w:sz w:val="22"/>
          <w:szCs w:val="22"/>
        </w:rPr>
        <w:t xml:space="preserve">Haciendo mención </w:t>
      </w:r>
      <w:r w:rsidR="00AB3E1B" w:rsidRPr="00BC3A29">
        <w:rPr>
          <w:rFonts w:ascii="Arial" w:hAnsi="Arial" w:cs="Arial"/>
          <w:sz w:val="22"/>
          <w:szCs w:val="22"/>
        </w:rPr>
        <w:t xml:space="preserve">que la ampliación de plazo está prevista en los artículos </w:t>
      </w:r>
      <w:r w:rsidR="00F9053D" w:rsidRPr="00BC3A29">
        <w:rPr>
          <w:rFonts w:ascii="Arial" w:hAnsi="Arial" w:cs="Arial"/>
          <w:sz w:val="22"/>
          <w:szCs w:val="22"/>
        </w:rPr>
        <w:t xml:space="preserve">132 de la Ley General y </w:t>
      </w:r>
      <w:r w:rsidR="00784995" w:rsidRPr="00BC3A29">
        <w:rPr>
          <w:rFonts w:ascii="Arial" w:hAnsi="Arial" w:cs="Arial"/>
          <w:sz w:val="22"/>
          <w:szCs w:val="22"/>
        </w:rPr>
        <w:t>135 de la Ley Federal y que pue</w:t>
      </w:r>
      <w:r w:rsidR="00F9053D" w:rsidRPr="00BC3A29">
        <w:rPr>
          <w:rFonts w:ascii="Arial" w:hAnsi="Arial" w:cs="Arial"/>
          <w:sz w:val="22"/>
          <w:szCs w:val="22"/>
        </w:rPr>
        <w:t>de ser por un máximo de hasta 10 dí</w:t>
      </w:r>
      <w:r w:rsidR="00784995" w:rsidRPr="00BC3A29">
        <w:rPr>
          <w:rFonts w:ascii="Arial" w:hAnsi="Arial" w:cs="Arial"/>
          <w:sz w:val="22"/>
          <w:szCs w:val="22"/>
        </w:rPr>
        <w:t>as adicionales, quedando el acuerdo como sigue:------------------</w:t>
      </w:r>
      <w:r w:rsidR="00BC3A29">
        <w:rPr>
          <w:rFonts w:ascii="Arial" w:hAnsi="Arial" w:cs="Arial"/>
          <w:sz w:val="22"/>
          <w:szCs w:val="22"/>
        </w:rPr>
        <w:t>----------------------------------------------------------------------------------------------------------------------------------------</w:t>
      </w:r>
      <w:r w:rsidR="00784995" w:rsidRPr="00BC3A29">
        <w:rPr>
          <w:rFonts w:ascii="Arial" w:hAnsi="Arial" w:cs="Arial"/>
          <w:sz w:val="22"/>
          <w:szCs w:val="22"/>
        </w:rPr>
        <w:t>---------------------</w:t>
      </w:r>
    </w:p>
    <w:p w14:paraId="1A5E2C98" w14:textId="0FF1C5DF" w:rsidR="00C152DD" w:rsidRDefault="00E7144F" w:rsidP="00900082">
      <w:pPr>
        <w:jc w:val="both"/>
        <w:rPr>
          <w:rFonts w:ascii="Arial" w:hAnsi="Arial" w:cs="Arial"/>
          <w:sz w:val="22"/>
          <w:szCs w:val="22"/>
        </w:rPr>
      </w:pPr>
      <w:r w:rsidRPr="00BC3A29">
        <w:rPr>
          <w:rFonts w:ascii="Arial" w:hAnsi="Arial" w:cs="Tahoma"/>
          <w:b/>
          <w:sz w:val="22"/>
          <w:szCs w:val="22"/>
        </w:rPr>
        <w:t>C</w:t>
      </w:r>
      <w:r w:rsidR="00F36C25" w:rsidRPr="00BC3A29">
        <w:rPr>
          <w:rFonts w:ascii="Arial" w:hAnsi="Arial" w:cs="Tahoma"/>
          <w:b/>
          <w:sz w:val="22"/>
          <w:szCs w:val="22"/>
        </w:rPr>
        <w:t>T-3</w:t>
      </w:r>
      <w:r w:rsidR="003B40BD" w:rsidRPr="00BC3A29">
        <w:rPr>
          <w:rFonts w:ascii="Arial" w:hAnsi="Arial" w:cs="Tahoma"/>
          <w:b/>
          <w:sz w:val="22"/>
          <w:szCs w:val="22"/>
        </w:rPr>
        <w:t>E-01</w:t>
      </w:r>
      <w:r w:rsidR="00B50EB7" w:rsidRPr="00BC3A29">
        <w:rPr>
          <w:rFonts w:ascii="Arial" w:hAnsi="Arial" w:cs="Tahoma"/>
          <w:b/>
          <w:sz w:val="22"/>
          <w:szCs w:val="22"/>
        </w:rPr>
        <w:t>-2019</w:t>
      </w:r>
      <w:r w:rsidRPr="00BC3A29">
        <w:rPr>
          <w:rFonts w:ascii="Arial" w:hAnsi="Arial" w:cs="Tahoma"/>
          <w:b/>
          <w:sz w:val="22"/>
          <w:szCs w:val="22"/>
        </w:rPr>
        <w:t xml:space="preserve">. </w:t>
      </w:r>
      <w:r w:rsidR="00784995" w:rsidRPr="00BC3A29">
        <w:rPr>
          <w:rFonts w:ascii="Arial" w:hAnsi="Arial" w:cs="Arial"/>
          <w:sz w:val="22"/>
          <w:szCs w:val="22"/>
        </w:rPr>
        <w:t xml:space="preserve">Con fundamento en el artículo 44 fracción II de la Ley General de Transparencia y Acceso a la Información Pública, los miembros del Comité de Transparencia del Instituto Nacional de Astrofísica, Óptica y Electrónica determinaron otorgar una ampliación de plazo a la Subdirección de Recursos Humanos. Lo anterior, con el objeto de que conteste en tiempo y forma a la referida solicitud. </w:t>
      </w:r>
      <w:r w:rsidR="00784995" w:rsidRPr="00BC3A29">
        <w:rPr>
          <w:rFonts w:ascii="Arial" w:hAnsi="Arial" w:cs="Arial"/>
          <w:sz w:val="22"/>
          <w:szCs w:val="22"/>
        </w:rPr>
        <w:lastRenderedPageBreak/>
        <w:t>La ampliación de plazo, prevista en los artículos 132 de la Ley General y 135 de la Ley Federal, será por un máximo de 10 días adicionales</w:t>
      </w:r>
      <w:r w:rsidR="00BC3A29">
        <w:rPr>
          <w:rFonts w:ascii="Arial" w:hAnsi="Arial" w:cs="Arial"/>
          <w:sz w:val="22"/>
          <w:szCs w:val="22"/>
        </w:rPr>
        <w:t xml:space="preserve"> (24 de mayo de 2019)</w:t>
      </w:r>
      <w:r w:rsidR="00784995" w:rsidRPr="00BC3A29">
        <w:rPr>
          <w:rFonts w:ascii="Arial" w:hAnsi="Arial" w:cs="Arial"/>
          <w:sz w:val="22"/>
          <w:szCs w:val="22"/>
        </w:rPr>
        <w:t>.----------------------------------</w:t>
      </w:r>
      <w:r w:rsidR="00BC3A29">
        <w:rPr>
          <w:rFonts w:ascii="Arial" w:hAnsi="Arial" w:cs="Arial"/>
          <w:sz w:val="22"/>
          <w:szCs w:val="22"/>
        </w:rPr>
        <w:t>-</w:t>
      </w:r>
    </w:p>
    <w:p w14:paraId="2FDF5DD8" w14:textId="77777777" w:rsidR="00E250B0" w:rsidRDefault="00E250B0" w:rsidP="00900082">
      <w:pPr>
        <w:jc w:val="both"/>
        <w:rPr>
          <w:rFonts w:ascii="Arial" w:hAnsi="Arial" w:cs="Arial"/>
          <w:sz w:val="22"/>
          <w:szCs w:val="22"/>
        </w:rPr>
      </w:pPr>
    </w:p>
    <w:p w14:paraId="289EDB96" w14:textId="3CE2F5EB" w:rsidR="00DE46F3" w:rsidRDefault="001949F5" w:rsidP="00C152DD">
      <w:pPr>
        <w:pStyle w:val="Prrafodelista"/>
        <w:numPr>
          <w:ilvl w:val="0"/>
          <w:numId w:val="48"/>
        </w:numPr>
        <w:jc w:val="both"/>
        <w:rPr>
          <w:rFonts w:ascii="Arial" w:hAnsi="Arial" w:cs="Tahoma"/>
          <w:b/>
        </w:rPr>
      </w:pPr>
      <w:r w:rsidRPr="008F115C">
        <w:rPr>
          <w:rFonts w:ascii="Arial" w:hAnsi="Arial" w:cs="Tahoma"/>
          <w:b/>
        </w:rPr>
        <w:t>ASUNTOS GENERALES</w:t>
      </w:r>
      <w:r w:rsidR="004424A3">
        <w:rPr>
          <w:rFonts w:ascii="Arial" w:hAnsi="Arial" w:cs="Tahoma"/>
          <w:b/>
        </w:rPr>
        <w:t>.</w:t>
      </w:r>
      <w:r w:rsidR="00A40F6D">
        <w:rPr>
          <w:rFonts w:ascii="Arial" w:hAnsi="Arial" w:cs="Tahoma"/>
          <w:b/>
        </w:rPr>
        <w:t>---------------------------------------------------------------------------------------</w:t>
      </w:r>
      <w:r w:rsidR="004424A3">
        <w:rPr>
          <w:rFonts w:ascii="Arial" w:hAnsi="Arial" w:cs="Tahoma"/>
          <w:b/>
        </w:rPr>
        <w:t>----</w:t>
      </w:r>
    </w:p>
    <w:p w14:paraId="00CB3BA5" w14:textId="0A5D773F" w:rsidR="0051732E" w:rsidRPr="00784995" w:rsidRDefault="004424A3" w:rsidP="00784995">
      <w:pPr>
        <w:ind w:left="360"/>
        <w:jc w:val="both"/>
        <w:rPr>
          <w:rFonts w:ascii="Arial" w:hAnsi="Arial" w:cs="Tahoma"/>
          <w:sz w:val="22"/>
          <w:szCs w:val="22"/>
        </w:rPr>
      </w:pPr>
      <w:r w:rsidRPr="004424A3">
        <w:rPr>
          <w:rFonts w:ascii="Arial" w:hAnsi="Arial" w:cs="Tahoma"/>
          <w:sz w:val="22"/>
          <w:szCs w:val="22"/>
        </w:rPr>
        <w:t xml:space="preserve">El </w:t>
      </w:r>
      <w:r w:rsidR="00B377DE">
        <w:rPr>
          <w:rFonts w:ascii="Arial" w:hAnsi="Arial" w:cs="Tahoma"/>
          <w:sz w:val="22"/>
          <w:szCs w:val="22"/>
        </w:rPr>
        <w:t>P</w:t>
      </w:r>
      <w:r w:rsidRPr="004424A3">
        <w:rPr>
          <w:rFonts w:ascii="Arial" w:hAnsi="Arial" w:cs="Tahoma"/>
          <w:sz w:val="22"/>
          <w:szCs w:val="22"/>
        </w:rPr>
        <w:t>residente del Comité de Transparencia preguntó</w:t>
      </w:r>
      <w:r w:rsidR="00B377DE">
        <w:rPr>
          <w:rFonts w:ascii="Arial" w:hAnsi="Arial" w:cs="Tahoma"/>
          <w:sz w:val="22"/>
          <w:szCs w:val="22"/>
        </w:rPr>
        <w:t xml:space="preserve"> a los miembros de dicho Comité </w:t>
      </w:r>
      <w:r w:rsidRPr="004424A3">
        <w:rPr>
          <w:rFonts w:ascii="Arial" w:hAnsi="Arial" w:cs="Tahoma"/>
          <w:sz w:val="22"/>
          <w:szCs w:val="22"/>
        </w:rPr>
        <w:t>si alguien quería abordar algún tema en asuntos generales, a lo que respondi</w:t>
      </w:r>
      <w:r w:rsidR="00B377DE">
        <w:rPr>
          <w:rFonts w:ascii="Arial" w:hAnsi="Arial" w:cs="Tahoma"/>
          <w:sz w:val="22"/>
          <w:szCs w:val="22"/>
        </w:rPr>
        <w:t>eron</w:t>
      </w:r>
      <w:r w:rsidRPr="004424A3">
        <w:rPr>
          <w:rFonts w:ascii="Arial" w:hAnsi="Arial" w:cs="Tahoma"/>
          <w:sz w:val="22"/>
          <w:szCs w:val="22"/>
        </w:rPr>
        <w:t xml:space="preserve"> que no</w:t>
      </w:r>
      <w:r w:rsidR="00B377DE">
        <w:rPr>
          <w:rFonts w:ascii="Arial" w:hAnsi="Arial" w:cs="Tahoma"/>
          <w:sz w:val="22"/>
          <w:szCs w:val="22"/>
        </w:rPr>
        <w:t xml:space="preserve"> hay comentarios al respecto</w:t>
      </w:r>
      <w:r w:rsidR="00E37BCA">
        <w:rPr>
          <w:rFonts w:ascii="Arial" w:hAnsi="Arial" w:cs="Tahoma"/>
          <w:sz w:val="22"/>
          <w:szCs w:val="22"/>
        </w:rPr>
        <w:t>. P</w:t>
      </w:r>
      <w:r w:rsidRPr="004424A3">
        <w:rPr>
          <w:rFonts w:ascii="Arial" w:hAnsi="Arial" w:cs="Tahoma"/>
          <w:sz w:val="22"/>
          <w:szCs w:val="22"/>
        </w:rPr>
        <w:t>or lo que, no habiendo otro asunto que tratar, el Presidente del Comité agradeció la asistencia de los miembros del Comité así como los invitados presentes, y dio por ter</w:t>
      </w:r>
      <w:r w:rsidR="00F36C25">
        <w:rPr>
          <w:rFonts w:ascii="Arial" w:hAnsi="Arial" w:cs="Tahoma"/>
          <w:sz w:val="22"/>
          <w:szCs w:val="22"/>
        </w:rPr>
        <w:t>minada la reunión, siendo las 11</w:t>
      </w:r>
      <w:r w:rsidRPr="004424A3">
        <w:rPr>
          <w:rFonts w:ascii="Arial" w:hAnsi="Arial" w:cs="Tahoma"/>
          <w:sz w:val="22"/>
          <w:szCs w:val="22"/>
        </w:rPr>
        <w:t>:00 horas del dí</w:t>
      </w:r>
      <w:r w:rsidR="00F36C25">
        <w:rPr>
          <w:rFonts w:ascii="Arial" w:hAnsi="Arial" w:cs="Tahoma"/>
          <w:sz w:val="22"/>
          <w:szCs w:val="22"/>
        </w:rPr>
        <w:t>a 13</w:t>
      </w:r>
      <w:r w:rsidR="00784995">
        <w:rPr>
          <w:rFonts w:ascii="Arial" w:hAnsi="Arial" w:cs="Tahoma"/>
          <w:sz w:val="22"/>
          <w:szCs w:val="22"/>
        </w:rPr>
        <w:t xml:space="preserve"> de mayo</w:t>
      </w:r>
      <w:r w:rsidRPr="004424A3">
        <w:rPr>
          <w:rFonts w:ascii="Arial" w:hAnsi="Arial" w:cs="Tahoma"/>
          <w:sz w:val="22"/>
          <w:szCs w:val="22"/>
        </w:rPr>
        <w:t xml:space="preserve"> de 2019, firmando de conformidad los que en ella intervinieron.----</w:t>
      </w:r>
      <w:r>
        <w:rPr>
          <w:rFonts w:ascii="Arial" w:hAnsi="Arial" w:cs="Tahoma"/>
          <w:sz w:val="22"/>
          <w:szCs w:val="22"/>
        </w:rPr>
        <w:t>--------------</w:t>
      </w:r>
      <w:r w:rsidR="00B377DE">
        <w:rPr>
          <w:rFonts w:ascii="Arial" w:hAnsi="Arial" w:cs="Tahoma"/>
          <w:sz w:val="22"/>
          <w:szCs w:val="22"/>
        </w:rPr>
        <w:t>-------------------------</w:t>
      </w:r>
      <w:r>
        <w:rPr>
          <w:rFonts w:ascii="Arial" w:hAnsi="Arial" w:cs="Tahoma"/>
          <w:sz w:val="22"/>
          <w:szCs w:val="22"/>
        </w:rPr>
        <w:t>---------------------------------</w:t>
      </w:r>
      <w:r w:rsidR="00760DFD">
        <w:rPr>
          <w:rFonts w:ascii="Arial" w:hAnsi="Arial" w:cs="Tahoma"/>
          <w:sz w:val="22"/>
          <w:szCs w:val="22"/>
        </w:rPr>
        <w:t>--------------------------------</w:t>
      </w:r>
    </w:p>
    <w:p w14:paraId="28DF8C26" w14:textId="77777777" w:rsidR="00191896" w:rsidRPr="008F115C" w:rsidRDefault="00191896" w:rsidP="00191896">
      <w:pPr>
        <w:rPr>
          <w:rFonts w:ascii="Arial" w:hAnsi="Arial" w:cs="Tahoma"/>
          <w:b/>
          <w:sz w:val="22"/>
          <w:szCs w:val="22"/>
        </w:rPr>
      </w:pPr>
    </w:p>
    <w:p w14:paraId="457B55C7" w14:textId="4C9189F6" w:rsidR="002504DB" w:rsidRPr="008F115C" w:rsidRDefault="00A40F6D" w:rsidP="002504DB">
      <w:pPr>
        <w:jc w:val="center"/>
        <w:rPr>
          <w:rFonts w:ascii="Arial" w:hAnsi="Arial" w:cs="Tahoma"/>
          <w:b/>
          <w:sz w:val="22"/>
          <w:szCs w:val="22"/>
        </w:rPr>
      </w:pPr>
      <w:r>
        <w:rPr>
          <w:rFonts w:ascii="Arial" w:hAnsi="Arial" w:cs="Tahoma"/>
          <w:b/>
          <w:sz w:val="22"/>
          <w:szCs w:val="22"/>
        </w:rPr>
        <w:t>POR LOS MIEMBROS DEL COMITÉ DE TRANSPARENCIA DEL</w:t>
      </w:r>
      <w:r w:rsidR="002504DB" w:rsidRPr="008F115C">
        <w:rPr>
          <w:rFonts w:ascii="Arial" w:hAnsi="Arial" w:cs="Tahoma"/>
          <w:b/>
          <w:sz w:val="22"/>
          <w:szCs w:val="22"/>
        </w:rPr>
        <w:t xml:space="preserve"> INAOE</w:t>
      </w:r>
    </w:p>
    <w:p w14:paraId="27968484" w14:textId="77777777" w:rsidR="00473331" w:rsidRPr="008F115C" w:rsidRDefault="00473331" w:rsidP="002504DB">
      <w:pPr>
        <w:jc w:val="center"/>
        <w:rPr>
          <w:rFonts w:ascii="Arial" w:hAnsi="Arial" w:cs="Tahoma"/>
          <w:b/>
          <w:sz w:val="22"/>
          <w:szCs w:val="22"/>
          <w:lang w:val="es-MX"/>
        </w:rPr>
      </w:pPr>
    </w:p>
    <w:p w14:paraId="496F19F7" w14:textId="77777777" w:rsidR="0083258F" w:rsidRPr="008F115C" w:rsidRDefault="0083258F" w:rsidP="002504DB">
      <w:pPr>
        <w:jc w:val="center"/>
        <w:rPr>
          <w:rFonts w:ascii="Arial" w:hAnsi="Arial" w:cs="Tahoma"/>
          <w:b/>
          <w:sz w:val="22"/>
          <w:szCs w:val="22"/>
          <w:lang w:val="es-MX"/>
        </w:rPr>
      </w:pPr>
    </w:p>
    <w:p w14:paraId="4643E7A1" w14:textId="7A4ABBA9" w:rsidR="0083258F" w:rsidRDefault="0083258F" w:rsidP="002504DB">
      <w:pPr>
        <w:jc w:val="center"/>
        <w:rPr>
          <w:rFonts w:ascii="Arial" w:hAnsi="Arial" w:cs="Tahoma"/>
          <w:b/>
          <w:sz w:val="22"/>
          <w:szCs w:val="22"/>
          <w:lang w:val="es-MX"/>
        </w:rPr>
      </w:pPr>
    </w:p>
    <w:p w14:paraId="200E2B39" w14:textId="4D2CAA86" w:rsidR="007F70E1" w:rsidRDefault="007F70E1" w:rsidP="002504DB">
      <w:pPr>
        <w:jc w:val="center"/>
        <w:rPr>
          <w:rFonts w:ascii="Arial" w:hAnsi="Arial" w:cs="Tahoma"/>
          <w:b/>
          <w:sz w:val="22"/>
          <w:szCs w:val="22"/>
          <w:lang w:val="es-MX"/>
        </w:rPr>
      </w:pPr>
    </w:p>
    <w:p w14:paraId="4596B10B" w14:textId="77777777" w:rsidR="007F70E1" w:rsidRPr="008F115C" w:rsidRDefault="007F70E1" w:rsidP="002504DB">
      <w:pPr>
        <w:jc w:val="center"/>
        <w:rPr>
          <w:rFonts w:ascii="Arial" w:hAnsi="Arial" w:cs="Tahoma"/>
          <w:b/>
          <w:sz w:val="22"/>
          <w:szCs w:val="22"/>
          <w:lang w:val="es-MX"/>
        </w:rPr>
      </w:pPr>
    </w:p>
    <w:p w14:paraId="3270C1F2" w14:textId="5C732C15" w:rsidR="0083258F" w:rsidRPr="008F115C" w:rsidRDefault="0083258F" w:rsidP="0083258F">
      <w:pPr>
        <w:jc w:val="center"/>
        <w:rPr>
          <w:rFonts w:ascii="Arial" w:hAnsi="Arial" w:cs="Tahoma"/>
          <w:b/>
          <w:sz w:val="22"/>
          <w:szCs w:val="22"/>
          <w:lang w:val="es-MX"/>
        </w:rPr>
      </w:pPr>
      <w:r w:rsidRPr="008F115C">
        <w:rPr>
          <w:rFonts w:ascii="Arial" w:hAnsi="Arial" w:cs="Tahoma"/>
          <w:b/>
          <w:sz w:val="22"/>
          <w:szCs w:val="22"/>
          <w:lang w:val="es-MX"/>
        </w:rPr>
        <w:t>________________________________________</w:t>
      </w:r>
    </w:p>
    <w:p w14:paraId="2ACD3C8E" w14:textId="480A7915" w:rsidR="0083258F" w:rsidRPr="008F115C" w:rsidRDefault="0083258F" w:rsidP="0083258F">
      <w:pPr>
        <w:jc w:val="center"/>
        <w:rPr>
          <w:rFonts w:ascii="Arial" w:hAnsi="Arial" w:cs="Tahoma"/>
          <w:b/>
          <w:sz w:val="22"/>
          <w:szCs w:val="22"/>
          <w:lang w:val="es-MX"/>
        </w:rPr>
      </w:pPr>
      <w:r w:rsidRPr="008F115C">
        <w:rPr>
          <w:rFonts w:ascii="Arial" w:hAnsi="Arial" w:cs="Tahoma"/>
          <w:b/>
          <w:sz w:val="22"/>
          <w:szCs w:val="22"/>
          <w:lang w:val="es-MX"/>
        </w:rPr>
        <w:t>Lic. Enrique Santos Vega García</w:t>
      </w:r>
    </w:p>
    <w:p w14:paraId="54D4088C" w14:textId="045C942B" w:rsidR="004D1F4C" w:rsidRPr="008F115C" w:rsidRDefault="004D1F4C" w:rsidP="0083258F">
      <w:pPr>
        <w:jc w:val="center"/>
        <w:rPr>
          <w:rFonts w:ascii="Arial" w:hAnsi="Arial" w:cs="Tahoma"/>
          <w:b/>
          <w:sz w:val="22"/>
          <w:szCs w:val="22"/>
          <w:lang w:val="es-MX"/>
        </w:rPr>
      </w:pPr>
      <w:r w:rsidRPr="008F115C">
        <w:rPr>
          <w:rFonts w:ascii="Arial" w:hAnsi="Arial" w:cs="Tahoma"/>
          <w:b/>
          <w:sz w:val="22"/>
          <w:szCs w:val="22"/>
          <w:lang w:val="es-MX"/>
        </w:rPr>
        <w:t xml:space="preserve">Director de Administración y Finanzas del INAOE </w:t>
      </w:r>
    </w:p>
    <w:p w14:paraId="1E98CCAF" w14:textId="5CA5E368" w:rsidR="0083258F" w:rsidRPr="008F115C" w:rsidRDefault="0083258F" w:rsidP="0083258F">
      <w:pPr>
        <w:jc w:val="center"/>
        <w:rPr>
          <w:rFonts w:ascii="Arial" w:hAnsi="Arial" w:cs="Tahoma"/>
          <w:b/>
          <w:sz w:val="22"/>
          <w:szCs w:val="22"/>
          <w:lang w:val="es-MX"/>
        </w:rPr>
      </w:pPr>
      <w:r w:rsidRPr="008F115C">
        <w:rPr>
          <w:rFonts w:ascii="Arial" w:hAnsi="Arial" w:cs="Tahoma"/>
          <w:b/>
          <w:sz w:val="22"/>
          <w:szCs w:val="22"/>
          <w:lang w:val="es-MX"/>
        </w:rPr>
        <w:t>Titular de la Unidad de Transparencia</w:t>
      </w:r>
    </w:p>
    <w:p w14:paraId="6311E4BF" w14:textId="53CED006" w:rsidR="00EA59EB" w:rsidRPr="008F115C" w:rsidRDefault="00EA59EB" w:rsidP="0083258F">
      <w:pPr>
        <w:jc w:val="center"/>
        <w:rPr>
          <w:rFonts w:ascii="Arial" w:hAnsi="Arial" w:cs="Tahoma"/>
          <w:b/>
          <w:sz w:val="22"/>
          <w:szCs w:val="22"/>
          <w:lang w:val="es-MX"/>
        </w:rPr>
      </w:pPr>
      <w:r w:rsidRPr="008F115C">
        <w:rPr>
          <w:rFonts w:ascii="Arial" w:hAnsi="Arial" w:cs="Tahoma"/>
          <w:b/>
          <w:sz w:val="22"/>
          <w:szCs w:val="22"/>
          <w:lang w:val="es-MX"/>
        </w:rPr>
        <w:t>Presidente</w:t>
      </w:r>
    </w:p>
    <w:p w14:paraId="1C096779" w14:textId="77777777" w:rsidR="0083258F" w:rsidRPr="008F115C" w:rsidRDefault="0083258F" w:rsidP="0083258F">
      <w:pPr>
        <w:rPr>
          <w:rFonts w:ascii="Arial" w:hAnsi="Arial" w:cs="Tahoma"/>
          <w:b/>
          <w:sz w:val="22"/>
          <w:szCs w:val="22"/>
          <w:lang w:val="es-MX"/>
        </w:rPr>
      </w:pPr>
    </w:p>
    <w:p w14:paraId="6AD088B1" w14:textId="7C20657D" w:rsidR="002504DB" w:rsidRDefault="002504DB" w:rsidP="007F70E1">
      <w:pPr>
        <w:rPr>
          <w:rFonts w:ascii="Arial" w:hAnsi="Arial" w:cs="Tahoma"/>
          <w:b/>
          <w:sz w:val="22"/>
          <w:szCs w:val="22"/>
          <w:lang w:val="es-MX"/>
        </w:rPr>
      </w:pPr>
    </w:p>
    <w:p w14:paraId="01E26F17" w14:textId="35708C5B" w:rsidR="007F70E1" w:rsidRDefault="007F70E1" w:rsidP="007F70E1">
      <w:pPr>
        <w:rPr>
          <w:rFonts w:ascii="Arial" w:hAnsi="Arial" w:cs="Tahoma"/>
          <w:b/>
          <w:sz w:val="22"/>
          <w:szCs w:val="22"/>
          <w:lang w:val="es-MX"/>
        </w:rPr>
      </w:pPr>
    </w:p>
    <w:p w14:paraId="39C540B2" w14:textId="69AB1309" w:rsidR="007F70E1" w:rsidRDefault="007F70E1" w:rsidP="007F70E1">
      <w:pPr>
        <w:rPr>
          <w:rFonts w:ascii="Arial" w:hAnsi="Arial" w:cs="Tahoma"/>
          <w:b/>
          <w:sz w:val="22"/>
          <w:szCs w:val="22"/>
          <w:lang w:val="es-MX"/>
        </w:rPr>
      </w:pPr>
    </w:p>
    <w:p w14:paraId="630633E2" w14:textId="77777777" w:rsidR="007F70E1" w:rsidRDefault="007F70E1" w:rsidP="007F70E1">
      <w:pPr>
        <w:rPr>
          <w:rFonts w:ascii="Arial" w:hAnsi="Arial" w:cs="Tahoma"/>
          <w:b/>
          <w:sz w:val="22"/>
          <w:szCs w:val="22"/>
          <w:lang w:val="es-MX"/>
        </w:rPr>
      </w:pPr>
    </w:p>
    <w:p w14:paraId="3B45272B" w14:textId="77777777" w:rsidR="007F70E1" w:rsidRPr="008F115C" w:rsidRDefault="007F70E1" w:rsidP="007F70E1">
      <w:pPr>
        <w:rPr>
          <w:rFonts w:ascii="Arial" w:hAnsi="Arial" w:cs="Tahoma"/>
          <w:b/>
          <w:sz w:val="22"/>
          <w:szCs w:val="22"/>
          <w:lang w:val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7"/>
        <w:gridCol w:w="5057"/>
      </w:tblGrid>
      <w:tr w:rsidR="0003030E" w:rsidRPr="008F115C" w14:paraId="2C6C2E5E" w14:textId="77777777" w:rsidTr="0083258F">
        <w:tc>
          <w:tcPr>
            <w:tcW w:w="5057" w:type="dxa"/>
          </w:tcPr>
          <w:p w14:paraId="6E455B6F" w14:textId="7AF38984" w:rsidR="0083258F" w:rsidRPr="008F115C" w:rsidRDefault="0083258F" w:rsidP="0083258F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  <w:r w:rsidRPr="008F115C">
              <w:rPr>
                <w:rFonts w:ascii="Arial" w:hAnsi="Arial" w:cs="Tahoma"/>
                <w:b/>
                <w:sz w:val="22"/>
                <w:szCs w:val="22"/>
                <w:lang w:val="es-MX"/>
              </w:rPr>
              <w:t>____________________</w:t>
            </w:r>
            <w:r w:rsidR="0080676B" w:rsidRPr="008F115C">
              <w:rPr>
                <w:rFonts w:ascii="Arial" w:hAnsi="Arial" w:cs="Tahoma"/>
                <w:b/>
                <w:sz w:val="22"/>
                <w:szCs w:val="22"/>
                <w:lang w:val="es-MX"/>
              </w:rPr>
              <w:t>________________</w:t>
            </w:r>
          </w:p>
          <w:p w14:paraId="75D198CC" w14:textId="77777777" w:rsidR="0083258F" w:rsidRPr="008F115C" w:rsidRDefault="0083258F" w:rsidP="0083258F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  <w:r w:rsidRPr="008F115C">
              <w:rPr>
                <w:rFonts w:ascii="Arial" w:hAnsi="Arial" w:cs="Tahoma"/>
                <w:b/>
                <w:sz w:val="22"/>
                <w:szCs w:val="22"/>
                <w:lang w:val="es-MX"/>
              </w:rPr>
              <w:t>Mtra. Jazmín Saldaña Bustamante</w:t>
            </w:r>
          </w:p>
          <w:p w14:paraId="04DFC479" w14:textId="33A74FB5" w:rsidR="0083258F" w:rsidRPr="008F115C" w:rsidRDefault="0083258F" w:rsidP="0083258F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  <w:r w:rsidRPr="008F115C">
              <w:rPr>
                <w:rFonts w:ascii="Arial" w:hAnsi="Arial" w:cs="Tahoma"/>
                <w:b/>
                <w:sz w:val="22"/>
                <w:szCs w:val="22"/>
                <w:lang w:val="es-MX"/>
              </w:rPr>
              <w:t>Coordinadora de Archivos</w:t>
            </w:r>
            <w:r w:rsidR="00EA59EB" w:rsidRPr="008F115C">
              <w:rPr>
                <w:rFonts w:ascii="Arial" w:hAnsi="Arial" w:cs="Tahoma"/>
                <w:b/>
                <w:sz w:val="22"/>
                <w:szCs w:val="22"/>
                <w:lang w:val="es-MX"/>
              </w:rPr>
              <w:t xml:space="preserve"> del INAOE</w:t>
            </w:r>
          </w:p>
          <w:p w14:paraId="3EF45C96" w14:textId="77777777" w:rsidR="0003030E" w:rsidRPr="008F115C" w:rsidRDefault="0003030E" w:rsidP="00EA59EB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</w:p>
        </w:tc>
        <w:tc>
          <w:tcPr>
            <w:tcW w:w="5057" w:type="dxa"/>
          </w:tcPr>
          <w:p w14:paraId="5BCAAEC0" w14:textId="294637A3" w:rsidR="0083258F" w:rsidRPr="008F115C" w:rsidRDefault="0083258F" w:rsidP="0083258F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  <w:r w:rsidRPr="008F115C">
              <w:rPr>
                <w:rFonts w:ascii="Arial" w:hAnsi="Arial" w:cs="Tahoma"/>
                <w:b/>
                <w:sz w:val="22"/>
                <w:szCs w:val="22"/>
                <w:lang w:val="es-MX"/>
              </w:rPr>
              <w:t>___________________________________</w:t>
            </w:r>
          </w:p>
          <w:p w14:paraId="099EE015" w14:textId="77777777" w:rsidR="0083258F" w:rsidRPr="008F115C" w:rsidRDefault="0083258F" w:rsidP="0083258F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  <w:r w:rsidRPr="008F115C">
              <w:rPr>
                <w:rFonts w:ascii="Arial" w:hAnsi="Arial" w:cs="Tahoma"/>
                <w:b/>
                <w:sz w:val="22"/>
                <w:szCs w:val="22"/>
                <w:lang w:val="es-MX"/>
              </w:rPr>
              <w:t>Lic. Raúl Ernesto Violante López</w:t>
            </w:r>
          </w:p>
          <w:p w14:paraId="2F07416C" w14:textId="77777777" w:rsidR="0083258F" w:rsidRPr="008F115C" w:rsidRDefault="0083258F" w:rsidP="0083258F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  <w:r w:rsidRPr="008F115C">
              <w:rPr>
                <w:rFonts w:ascii="Arial" w:hAnsi="Arial" w:cs="Tahoma"/>
                <w:b/>
                <w:sz w:val="22"/>
                <w:szCs w:val="22"/>
                <w:lang w:val="es-MX"/>
              </w:rPr>
              <w:t>Titular del Órgano Interno de Control</w:t>
            </w:r>
          </w:p>
          <w:p w14:paraId="3F90ADE6" w14:textId="2716E8C6" w:rsidR="0003030E" w:rsidRPr="008F115C" w:rsidRDefault="004D0199" w:rsidP="004D0199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Tahoma"/>
                <w:b/>
                <w:sz w:val="22"/>
                <w:szCs w:val="22"/>
                <w:lang w:val="es-MX"/>
              </w:rPr>
              <w:t>en el INAOE</w:t>
            </w:r>
          </w:p>
        </w:tc>
      </w:tr>
    </w:tbl>
    <w:p w14:paraId="076D3DEB" w14:textId="77777777" w:rsidR="008F115C" w:rsidRDefault="008F115C" w:rsidP="0083258F">
      <w:pPr>
        <w:rPr>
          <w:rFonts w:ascii="Arial" w:hAnsi="Arial" w:cs="Tahoma"/>
          <w:b/>
          <w:sz w:val="22"/>
          <w:szCs w:val="22"/>
          <w:lang w:val="es-MX"/>
        </w:rPr>
      </w:pPr>
    </w:p>
    <w:p w14:paraId="10B70F69" w14:textId="5D32296D" w:rsidR="00784995" w:rsidRDefault="00784995" w:rsidP="0083258F">
      <w:pPr>
        <w:rPr>
          <w:rFonts w:ascii="Arial" w:hAnsi="Arial" w:cs="Tahoma"/>
          <w:b/>
          <w:sz w:val="22"/>
          <w:szCs w:val="22"/>
          <w:lang w:val="es-MX"/>
        </w:rPr>
      </w:pPr>
    </w:p>
    <w:p w14:paraId="686C1CE7" w14:textId="55B03960" w:rsidR="007F70E1" w:rsidRDefault="007F70E1" w:rsidP="0083258F">
      <w:pPr>
        <w:rPr>
          <w:rFonts w:ascii="Arial" w:hAnsi="Arial" w:cs="Tahoma"/>
          <w:b/>
          <w:sz w:val="22"/>
          <w:szCs w:val="22"/>
          <w:lang w:val="es-MX"/>
        </w:rPr>
      </w:pPr>
    </w:p>
    <w:p w14:paraId="7D104359" w14:textId="35AA2ED8" w:rsidR="007F70E1" w:rsidRDefault="007F70E1" w:rsidP="0083258F">
      <w:pPr>
        <w:rPr>
          <w:rFonts w:ascii="Arial" w:hAnsi="Arial" w:cs="Tahoma"/>
          <w:b/>
          <w:sz w:val="22"/>
          <w:szCs w:val="22"/>
          <w:lang w:val="es-MX"/>
        </w:rPr>
      </w:pPr>
    </w:p>
    <w:p w14:paraId="29CF7F89" w14:textId="4997EEB8" w:rsidR="00BC3A29" w:rsidRDefault="00BC3A29" w:rsidP="0083258F">
      <w:pPr>
        <w:rPr>
          <w:rFonts w:ascii="Arial" w:hAnsi="Arial" w:cs="Tahoma"/>
          <w:b/>
          <w:sz w:val="22"/>
          <w:szCs w:val="22"/>
          <w:lang w:val="es-MX"/>
        </w:rPr>
      </w:pPr>
    </w:p>
    <w:p w14:paraId="59D6F7E6" w14:textId="4EBB6101" w:rsidR="00784995" w:rsidRDefault="00784995" w:rsidP="00784995">
      <w:pPr>
        <w:jc w:val="center"/>
        <w:rPr>
          <w:rFonts w:ascii="Arial" w:hAnsi="Arial" w:cs="Tahoma"/>
          <w:b/>
          <w:sz w:val="22"/>
          <w:szCs w:val="22"/>
          <w:lang w:val="es-MX"/>
        </w:rPr>
      </w:pPr>
      <w:r>
        <w:rPr>
          <w:rFonts w:ascii="Arial" w:hAnsi="Arial" w:cs="Tahoma"/>
          <w:b/>
          <w:sz w:val="22"/>
          <w:szCs w:val="22"/>
          <w:lang w:val="es-MX"/>
        </w:rPr>
        <w:t>INVITADOS</w:t>
      </w:r>
    </w:p>
    <w:p w14:paraId="5F5B800B" w14:textId="4FD1A0A1" w:rsidR="00784995" w:rsidRDefault="00784995" w:rsidP="00784995">
      <w:pPr>
        <w:jc w:val="center"/>
        <w:rPr>
          <w:rFonts w:ascii="Arial" w:hAnsi="Arial" w:cs="Tahoma"/>
          <w:b/>
          <w:sz w:val="22"/>
          <w:szCs w:val="22"/>
          <w:lang w:val="es-MX"/>
        </w:rPr>
      </w:pPr>
    </w:p>
    <w:p w14:paraId="380C0F3D" w14:textId="1C3F83AC" w:rsidR="007F70E1" w:rsidRDefault="007F70E1" w:rsidP="00784995">
      <w:pPr>
        <w:jc w:val="center"/>
        <w:rPr>
          <w:rFonts w:ascii="Arial" w:hAnsi="Arial" w:cs="Tahoma"/>
          <w:b/>
          <w:sz w:val="22"/>
          <w:szCs w:val="22"/>
          <w:lang w:val="es-MX"/>
        </w:rPr>
      </w:pPr>
    </w:p>
    <w:p w14:paraId="1DD4519E" w14:textId="7F822C96" w:rsidR="007F70E1" w:rsidRDefault="007F70E1" w:rsidP="00784995">
      <w:pPr>
        <w:jc w:val="center"/>
        <w:rPr>
          <w:rFonts w:ascii="Arial" w:hAnsi="Arial" w:cs="Tahoma"/>
          <w:b/>
          <w:sz w:val="22"/>
          <w:szCs w:val="22"/>
          <w:lang w:val="es-MX"/>
        </w:rPr>
      </w:pPr>
    </w:p>
    <w:p w14:paraId="0FAB4256" w14:textId="50EFF5A8" w:rsidR="00784995" w:rsidRDefault="00784995" w:rsidP="00784995">
      <w:pPr>
        <w:jc w:val="center"/>
        <w:rPr>
          <w:rFonts w:ascii="Arial" w:hAnsi="Arial" w:cs="Tahoma"/>
          <w:b/>
          <w:sz w:val="22"/>
          <w:szCs w:val="22"/>
          <w:lang w:val="es-MX"/>
        </w:rPr>
      </w:pPr>
    </w:p>
    <w:p w14:paraId="053D268B" w14:textId="77777777" w:rsidR="00784995" w:rsidRPr="008F115C" w:rsidRDefault="00784995" w:rsidP="00784995">
      <w:pPr>
        <w:jc w:val="center"/>
        <w:rPr>
          <w:rFonts w:ascii="Arial" w:hAnsi="Arial" w:cs="Tahoma"/>
          <w:b/>
          <w:sz w:val="22"/>
          <w:szCs w:val="22"/>
          <w:lang w:val="es-MX"/>
        </w:rPr>
      </w:pPr>
      <w:r w:rsidRPr="008F115C">
        <w:rPr>
          <w:rFonts w:ascii="Arial" w:hAnsi="Arial" w:cs="Tahoma"/>
          <w:b/>
          <w:sz w:val="22"/>
          <w:szCs w:val="22"/>
          <w:lang w:val="es-MX"/>
        </w:rPr>
        <w:t>________________________________________</w:t>
      </w:r>
    </w:p>
    <w:p w14:paraId="15FC608A" w14:textId="3A3FBDBA" w:rsidR="00784995" w:rsidRPr="008F115C" w:rsidRDefault="00784995" w:rsidP="00784995">
      <w:pPr>
        <w:jc w:val="center"/>
        <w:rPr>
          <w:rFonts w:ascii="Arial" w:hAnsi="Arial" w:cs="Tahoma"/>
          <w:b/>
          <w:sz w:val="22"/>
          <w:szCs w:val="22"/>
          <w:lang w:val="es-MX"/>
        </w:rPr>
      </w:pPr>
      <w:r w:rsidRPr="008F115C">
        <w:rPr>
          <w:rFonts w:ascii="Arial" w:hAnsi="Arial" w:cs="Tahoma"/>
          <w:b/>
          <w:sz w:val="22"/>
          <w:szCs w:val="22"/>
          <w:lang w:val="es-MX"/>
        </w:rPr>
        <w:t xml:space="preserve">Lic. </w:t>
      </w:r>
      <w:r w:rsidR="0043790F">
        <w:rPr>
          <w:rFonts w:ascii="Arial" w:hAnsi="Arial" w:cs="Tahoma"/>
          <w:b/>
          <w:sz w:val="22"/>
          <w:szCs w:val="22"/>
          <w:lang w:val="es-MX"/>
        </w:rPr>
        <w:t>Jorge Alejandro Corti Velázquez</w:t>
      </w:r>
    </w:p>
    <w:p w14:paraId="40889E0E" w14:textId="68786A61" w:rsidR="00784995" w:rsidRDefault="0043790F" w:rsidP="00784995">
      <w:pPr>
        <w:jc w:val="center"/>
        <w:rPr>
          <w:rFonts w:ascii="Arial" w:hAnsi="Arial" w:cs="Tahoma"/>
          <w:b/>
          <w:sz w:val="22"/>
          <w:szCs w:val="22"/>
          <w:lang w:val="es-MX"/>
        </w:rPr>
      </w:pPr>
      <w:r>
        <w:rPr>
          <w:rFonts w:ascii="Arial" w:hAnsi="Arial" w:cs="Tahoma"/>
          <w:b/>
          <w:sz w:val="22"/>
          <w:szCs w:val="22"/>
          <w:lang w:val="es-MX"/>
        </w:rPr>
        <w:t>Encargado del Despacho de los Asuntos de la</w:t>
      </w:r>
    </w:p>
    <w:p w14:paraId="4CD02717" w14:textId="5FE30D0D" w:rsidR="0043790F" w:rsidRDefault="0043790F" w:rsidP="00784995">
      <w:pPr>
        <w:jc w:val="center"/>
        <w:rPr>
          <w:rFonts w:ascii="Arial" w:hAnsi="Arial" w:cs="Tahoma"/>
          <w:b/>
          <w:sz w:val="22"/>
          <w:szCs w:val="22"/>
          <w:lang w:val="es-MX"/>
        </w:rPr>
      </w:pPr>
      <w:r>
        <w:rPr>
          <w:rFonts w:ascii="Arial" w:hAnsi="Arial" w:cs="Tahoma"/>
          <w:b/>
          <w:sz w:val="22"/>
          <w:szCs w:val="22"/>
          <w:lang w:val="es-MX"/>
        </w:rPr>
        <w:t>Subdirección de Recursos Humanos</w:t>
      </w:r>
    </w:p>
    <w:p w14:paraId="2478A02A" w14:textId="77777777" w:rsidR="0043790F" w:rsidRPr="008F115C" w:rsidRDefault="0043790F" w:rsidP="00784995">
      <w:pPr>
        <w:jc w:val="center"/>
        <w:rPr>
          <w:rFonts w:ascii="Arial" w:hAnsi="Arial" w:cs="Tahoma"/>
          <w:b/>
          <w:sz w:val="22"/>
          <w:szCs w:val="22"/>
          <w:lang w:val="es-MX"/>
        </w:rPr>
      </w:pPr>
    </w:p>
    <w:p w14:paraId="1463AB9D" w14:textId="77777777" w:rsidR="00784995" w:rsidRDefault="00784995" w:rsidP="00784995">
      <w:pPr>
        <w:jc w:val="center"/>
        <w:rPr>
          <w:rFonts w:ascii="Arial" w:hAnsi="Arial" w:cs="Tahoma"/>
          <w:b/>
          <w:sz w:val="22"/>
          <w:szCs w:val="22"/>
          <w:lang w:val="es-MX"/>
        </w:rPr>
      </w:pPr>
    </w:p>
    <w:p w14:paraId="3D5094F7" w14:textId="77777777" w:rsidR="00837933" w:rsidRDefault="00837933" w:rsidP="00784995">
      <w:pPr>
        <w:jc w:val="center"/>
        <w:rPr>
          <w:rFonts w:ascii="Arial" w:hAnsi="Arial" w:cs="Tahoma"/>
          <w:b/>
          <w:sz w:val="22"/>
          <w:szCs w:val="22"/>
          <w:lang w:val="es-MX"/>
        </w:rPr>
      </w:pPr>
    </w:p>
    <w:p w14:paraId="576F8A44" w14:textId="77777777" w:rsidR="00837933" w:rsidRDefault="00837933" w:rsidP="00784995">
      <w:pPr>
        <w:jc w:val="center"/>
        <w:rPr>
          <w:rFonts w:ascii="Arial" w:hAnsi="Arial" w:cs="Tahoma"/>
          <w:b/>
          <w:sz w:val="22"/>
          <w:szCs w:val="22"/>
          <w:lang w:val="es-MX"/>
        </w:rPr>
      </w:pPr>
    </w:p>
    <w:p w14:paraId="55268E82" w14:textId="23F4FF0F" w:rsidR="00837933" w:rsidRDefault="00837933" w:rsidP="00784995">
      <w:pPr>
        <w:jc w:val="center"/>
        <w:rPr>
          <w:rFonts w:ascii="Arial" w:hAnsi="Arial" w:cs="Tahoma"/>
          <w:b/>
          <w:sz w:val="22"/>
          <w:szCs w:val="22"/>
          <w:lang w:val="es-MX"/>
        </w:rPr>
      </w:pPr>
    </w:p>
    <w:p w14:paraId="4336048B" w14:textId="77777777" w:rsidR="00837933" w:rsidRDefault="00837933" w:rsidP="00784995">
      <w:pPr>
        <w:jc w:val="center"/>
        <w:rPr>
          <w:rFonts w:ascii="Arial" w:hAnsi="Arial" w:cs="Tahoma"/>
          <w:b/>
          <w:sz w:val="22"/>
          <w:szCs w:val="22"/>
          <w:lang w:val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7"/>
        <w:gridCol w:w="5057"/>
      </w:tblGrid>
      <w:tr w:rsidR="0043790F" w:rsidRPr="008F115C" w14:paraId="3D5B2960" w14:textId="77777777" w:rsidTr="00106696">
        <w:tc>
          <w:tcPr>
            <w:tcW w:w="5057" w:type="dxa"/>
          </w:tcPr>
          <w:p w14:paraId="27691C0E" w14:textId="77777777" w:rsidR="0043790F" w:rsidRPr="008F115C" w:rsidRDefault="0043790F" w:rsidP="00106696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  <w:r w:rsidRPr="008F115C">
              <w:rPr>
                <w:rFonts w:ascii="Arial" w:hAnsi="Arial" w:cs="Tahoma"/>
                <w:b/>
                <w:sz w:val="22"/>
                <w:szCs w:val="22"/>
                <w:lang w:val="es-MX"/>
              </w:rPr>
              <w:t>____________________________________</w:t>
            </w:r>
          </w:p>
          <w:p w14:paraId="7299EAC1" w14:textId="77777777" w:rsidR="0043790F" w:rsidRPr="008F115C" w:rsidRDefault="0043790F" w:rsidP="0043790F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  <w:r w:rsidRPr="008F115C">
              <w:rPr>
                <w:rFonts w:ascii="Arial" w:hAnsi="Arial" w:cs="Tahoma"/>
                <w:b/>
                <w:sz w:val="22"/>
                <w:szCs w:val="22"/>
                <w:lang w:val="es-MX"/>
              </w:rPr>
              <w:t>Mtra. María Guadalupe Rivera Loy</w:t>
            </w:r>
          </w:p>
          <w:p w14:paraId="15CFF417" w14:textId="77777777" w:rsidR="0043790F" w:rsidRDefault="0043790F" w:rsidP="0043790F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  <w:r w:rsidRPr="008F115C">
              <w:rPr>
                <w:rFonts w:ascii="Arial" w:hAnsi="Arial" w:cs="Tahoma"/>
                <w:b/>
                <w:sz w:val="22"/>
                <w:szCs w:val="22"/>
                <w:lang w:val="es-MX"/>
              </w:rPr>
              <w:t>Jefa del Departamento de Difusión Científica</w:t>
            </w:r>
            <w:r>
              <w:rPr>
                <w:rFonts w:ascii="Arial" w:hAnsi="Arial" w:cs="Tahoma"/>
                <w:b/>
                <w:sz w:val="22"/>
                <w:szCs w:val="22"/>
                <w:lang w:val="es-MX"/>
              </w:rPr>
              <w:t xml:space="preserve"> del INAOE</w:t>
            </w:r>
          </w:p>
          <w:p w14:paraId="65D3C123" w14:textId="77777777" w:rsidR="0043790F" w:rsidRPr="008F115C" w:rsidRDefault="0043790F" w:rsidP="0043790F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Tahoma"/>
                <w:b/>
                <w:sz w:val="22"/>
                <w:szCs w:val="22"/>
                <w:lang w:val="es-MX"/>
              </w:rPr>
              <w:t>Enlace de Capacitación ante el INAI</w:t>
            </w:r>
          </w:p>
          <w:p w14:paraId="3452ED76" w14:textId="77777777" w:rsidR="0043790F" w:rsidRPr="008F115C" w:rsidRDefault="0043790F" w:rsidP="00106696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</w:p>
        </w:tc>
        <w:tc>
          <w:tcPr>
            <w:tcW w:w="5057" w:type="dxa"/>
          </w:tcPr>
          <w:p w14:paraId="6C6C88AE" w14:textId="77777777" w:rsidR="0043790F" w:rsidRPr="008F115C" w:rsidRDefault="0043790F" w:rsidP="00106696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  <w:r w:rsidRPr="008F115C">
              <w:rPr>
                <w:rFonts w:ascii="Arial" w:hAnsi="Arial" w:cs="Tahoma"/>
                <w:b/>
                <w:sz w:val="22"/>
                <w:szCs w:val="22"/>
                <w:lang w:val="es-MX"/>
              </w:rPr>
              <w:t>___________________________________</w:t>
            </w:r>
          </w:p>
          <w:p w14:paraId="167D4AD6" w14:textId="77777777" w:rsidR="0043790F" w:rsidRDefault="0043790F" w:rsidP="0043790F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Tahoma"/>
                <w:b/>
                <w:sz w:val="22"/>
                <w:szCs w:val="22"/>
                <w:lang w:val="es-MX"/>
              </w:rPr>
              <w:t>C. P. Delia Sánchez Sarmiento</w:t>
            </w:r>
          </w:p>
          <w:p w14:paraId="5FACB288" w14:textId="77777777" w:rsidR="0043790F" w:rsidRPr="00EE1D8E" w:rsidRDefault="0043790F" w:rsidP="0043790F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  <w:r w:rsidRPr="00EE1D8E">
              <w:rPr>
                <w:rFonts w:ascii="Arial" w:hAnsi="Arial" w:cs="Tahoma"/>
                <w:b/>
                <w:sz w:val="22"/>
                <w:szCs w:val="22"/>
                <w:lang w:val="es-MX"/>
              </w:rPr>
              <w:t>Encargado de Auditoría</w:t>
            </w:r>
            <w:r>
              <w:rPr>
                <w:rFonts w:ascii="Arial" w:hAnsi="Arial" w:cs="Tahoma"/>
                <w:b/>
                <w:sz w:val="22"/>
                <w:szCs w:val="22"/>
                <w:lang w:val="es-MX"/>
              </w:rPr>
              <w:t xml:space="preserve"> de Gestión y Control Interno Institucional del Órgano Interno de Control en el INAOE</w:t>
            </w:r>
          </w:p>
          <w:p w14:paraId="49402869" w14:textId="13FE1BCD" w:rsidR="0043790F" w:rsidRPr="008F115C" w:rsidRDefault="0043790F" w:rsidP="00106696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</w:p>
        </w:tc>
      </w:tr>
    </w:tbl>
    <w:p w14:paraId="26F11AB5" w14:textId="77777777" w:rsidR="00784995" w:rsidRDefault="00784995" w:rsidP="0083258F">
      <w:pPr>
        <w:rPr>
          <w:rFonts w:ascii="Arial" w:hAnsi="Arial" w:cs="Tahoma"/>
          <w:b/>
          <w:sz w:val="22"/>
          <w:szCs w:val="22"/>
          <w:lang w:val="es-MX"/>
        </w:rPr>
      </w:pPr>
    </w:p>
    <w:p w14:paraId="0A9A57AA" w14:textId="77777777" w:rsidR="00784995" w:rsidRDefault="00784995" w:rsidP="0083258F">
      <w:pPr>
        <w:rPr>
          <w:rFonts w:ascii="Arial" w:hAnsi="Arial" w:cs="Tahoma"/>
          <w:b/>
          <w:sz w:val="22"/>
          <w:szCs w:val="22"/>
          <w:lang w:val="es-MX"/>
        </w:rPr>
      </w:pPr>
    </w:p>
    <w:p w14:paraId="5E21DA4A" w14:textId="77777777" w:rsidR="00784995" w:rsidRDefault="00784995" w:rsidP="0083258F">
      <w:pPr>
        <w:rPr>
          <w:rFonts w:ascii="Arial" w:hAnsi="Arial" w:cs="Tahoma"/>
          <w:b/>
          <w:sz w:val="22"/>
          <w:szCs w:val="22"/>
          <w:lang w:val="es-MX"/>
        </w:rPr>
      </w:pPr>
    </w:p>
    <w:p w14:paraId="3180002C" w14:textId="77777777" w:rsidR="0043790F" w:rsidRDefault="0043790F" w:rsidP="0083258F">
      <w:pPr>
        <w:rPr>
          <w:rFonts w:ascii="Arial" w:hAnsi="Arial" w:cs="Tahoma"/>
          <w:b/>
          <w:sz w:val="22"/>
          <w:szCs w:val="22"/>
          <w:lang w:val="es-MX"/>
        </w:rPr>
      </w:pPr>
    </w:p>
    <w:p w14:paraId="16935A86" w14:textId="77777777" w:rsidR="0043790F" w:rsidRDefault="0043790F" w:rsidP="0083258F">
      <w:pPr>
        <w:rPr>
          <w:rFonts w:ascii="Arial" w:hAnsi="Arial" w:cs="Tahoma"/>
          <w:b/>
          <w:sz w:val="22"/>
          <w:szCs w:val="22"/>
          <w:lang w:val="es-MX"/>
        </w:rPr>
      </w:pPr>
    </w:p>
    <w:p w14:paraId="7E840E8B" w14:textId="77777777" w:rsidR="0043790F" w:rsidRDefault="0043790F" w:rsidP="0083258F">
      <w:pPr>
        <w:rPr>
          <w:rFonts w:ascii="Arial" w:hAnsi="Arial" w:cs="Tahoma"/>
          <w:b/>
          <w:sz w:val="22"/>
          <w:szCs w:val="22"/>
          <w:lang w:val="es-MX"/>
        </w:rPr>
      </w:pPr>
    </w:p>
    <w:p w14:paraId="2B2EDDAA" w14:textId="77777777" w:rsidR="0043790F" w:rsidRDefault="0043790F" w:rsidP="0083258F">
      <w:pPr>
        <w:rPr>
          <w:rFonts w:ascii="Arial" w:hAnsi="Arial" w:cs="Tahoma"/>
          <w:b/>
          <w:sz w:val="22"/>
          <w:szCs w:val="22"/>
          <w:lang w:val="es-MX"/>
        </w:rPr>
      </w:pPr>
    </w:p>
    <w:p w14:paraId="53C0384D" w14:textId="77777777" w:rsidR="00784995" w:rsidRDefault="00784995" w:rsidP="0083258F">
      <w:pPr>
        <w:rPr>
          <w:rFonts w:ascii="Arial" w:hAnsi="Arial" w:cs="Tahoma"/>
          <w:b/>
          <w:sz w:val="22"/>
          <w:szCs w:val="22"/>
          <w:lang w:val="es-MX"/>
        </w:rPr>
      </w:pPr>
    </w:p>
    <w:p w14:paraId="103CBFA3" w14:textId="77777777" w:rsidR="00784995" w:rsidRDefault="00784995" w:rsidP="0083258F">
      <w:pPr>
        <w:rPr>
          <w:rFonts w:ascii="Arial" w:hAnsi="Arial" w:cs="Tahoma"/>
          <w:b/>
          <w:sz w:val="22"/>
          <w:szCs w:val="22"/>
          <w:lang w:val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6"/>
        <w:gridCol w:w="4744"/>
      </w:tblGrid>
      <w:tr w:rsidR="004424A3" w:rsidRPr="008F115C" w14:paraId="0DE0E7AC" w14:textId="77777777" w:rsidTr="0043790F">
        <w:trPr>
          <w:jc w:val="center"/>
        </w:trPr>
        <w:tc>
          <w:tcPr>
            <w:tcW w:w="5446" w:type="dxa"/>
          </w:tcPr>
          <w:p w14:paraId="13E02C93" w14:textId="77777777" w:rsidR="004424A3" w:rsidRPr="008F115C" w:rsidRDefault="004424A3" w:rsidP="0043790F">
            <w:pPr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</w:p>
        </w:tc>
        <w:tc>
          <w:tcPr>
            <w:tcW w:w="4744" w:type="dxa"/>
          </w:tcPr>
          <w:p w14:paraId="1A1AB6BB" w14:textId="77777777" w:rsidR="004424A3" w:rsidRPr="008F115C" w:rsidRDefault="004424A3" w:rsidP="0083258F">
            <w:pPr>
              <w:jc w:val="center"/>
              <w:rPr>
                <w:rFonts w:ascii="Arial" w:hAnsi="Arial" w:cs="Tahoma"/>
                <w:b/>
                <w:sz w:val="22"/>
                <w:szCs w:val="22"/>
                <w:lang w:val="es-MX"/>
              </w:rPr>
            </w:pPr>
          </w:p>
        </w:tc>
      </w:tr>
    </w:tbl>
    <w:p w14:paraId="4D000AD2" w14:textId="1757A187" w:rsidR="00594B7B" w:rsidRPr="00BC2323" w:rsidRDefault="002504DB" w:rsidP="002504DB">
      <w:pPr>
        <w:jc w:val="both"/>
        <w:rPr>
          <w:rFonts w:ascii="Arial" w:hAnsi="Arial" w:cs="Tahoma"/>
          <w:i/>
          <w:sz w:val="18"/>
          <w:szCs w:val="18"/>
        </w:rPr>
      </w:pPr>
      <w:r w:rsidRPr="008F115C">
        <w:rPr>
          <w:rFonts w:ascii="Arial" w:hAnsi="Arial" w:cs="Tahoma"/>
          <w:i/>
          <w:sz w:val="18"/>
          <w:szCs w:val="18"/>
        </w:rPr>
        <w:t>Últi</w:t>
      </w:r>
      <w:r w:rsidR="00A15280" w:rsidRPr="008F115C">
        <w:rPr>
          <w:rFonts w:ascii="Arial" w:hAnsi="Arial" w:cs="Tahoma"/>
          <w:i/>
          <w:sz w:val="18"/>
          <w:szCs w:val="18"/>
        </w:rPr>
        <w:t>ma hoja del a</w:t>
      </w:r>
      <w:r w:rsidR="00622405" w:rsidRPr="008F115C">
        <w:rPr>
          <w:rFonts w:ascii="Arial" w:hAnsi="Arial" w:cs="Tahoma"/>
          <w:i/>
          <w:sz w:val="18"/>
          <w:szCs w:val="18"/>
        </w:rPr>
        <w:t xml:space="preserve">cta de la </w:t>
      </w:r>
      <w:r w:rsidR="00F36C25">
        <w:rPr>
          <w:rFonts w:ascii="Arial" w:hAnsi="Arial" w:cs="Tahoma"/>
          <w:i/>
          <w:sz w:val="18"/>
          <w:szCs w:val="18"/>
        </w:rPr>
        <w:t>T</w:t>
      </w:r>
      <w:r w:rsidR="00E37BCA">
        <w:rPr>
          <w:rFonts w:ascii="Arial" w:hAnsi="Arial" w:cs="Tahoma"/>
          <w:i/>
          <w:sz w:val="18"/>
          <w:szCs w:val="18"/>
        </w:rPr>
        <w:t>e</w:t>
      </w:r>
      <w:r w:rsidR="007F70E1">
        <w:rPr>
          <w:rFonts w:ascii="Arial" w:hAnsi="Arial" w:cs="Tahoma"/>
          <w:i/>
          <w:sz w:val="18"/>
          <w:szCs w:val="18"/>
        </w:rPr>
        <w:t>rcera</w:t>
      </w:r>
      <w:r w:rsidR="00E37BCA">
        <w:rPr>
          <w:rFonts w:ascii="Arial" w:hAnsi="Arial" w:cs="Tahoma"/>
          <w:i/>
          <w:sz w:val="18"/>
          <w:szCs w:val="18"/>
        </w:rPr>
        <w:t xml:space="preserve"> Sesión E</w:t>
      </w:r>
      <w:r w:rsidR="002B5C2B" w:rsidRPr="008F115C">
        <w:rPr>
          <w:rFonts w:ascii="Arial" w:hAnsi="Arial" w:cs="Tahoma"/>
          <w:i/>
          <w:sz w:val="18"/>
          <w:szCs w:val="18"/>
        </w:rPr>
        <w:t>xtraordinaria de 2019</w:t>
      </w:r>
      <w:r w:rsidR="00557D9F" w:rsidRPr="008F115C">
        <w:rPr>
          <w:rFonts w:ascii="Arial" w:hAnsi="Arial" w:cs="Tahoma"/>
          <w:i/>
          <w:sz w:val="18"/>
          <w:szCs w:val="18"/>
        </w:rPr>
        <w:t xml:space="preserve"> del</w:t>
      </w:r>
      <w:r w:rsidRPr="008F115C">
        <w:rPr>
          <w:rFonts w:ascii="Arial" w:hAnsi="Arial" w:cs="Tahoma"/>
          <w:i/>
          <w:sz w:val="18"/>
          <w:szCs w:val="18"/>
        </w:rPr>
        <w:t xml:space="preserve"> Comité de Transparencia del Instituto Nacional Astrofísica, Óptic</w:t>
      </w:r>
      <w:r w:rsidR="00557D9F" w:rsidRPr="008F115C">
        <w:rPr>
          <w:rFonts w:ascii="Arial" w:hAnsi="Arial" w:cs="Tahoma"/>
          <w:i/>
          <w:sz w:val="18"/>
          <w:szCs w:val="18"/>
        </w:rPr>
        <w:t>a y Electrónica</w:t>
      </w:r>
      <w:r w:rsidR="00E37BCA">
        <w:rPr>
          <w:rFonts w:ascii="Arial" w:hAnsi="Arial" w:cs="Tahoma"/>
          <w:i/>
          <w:sz w:val="18"/>
          <w:szCs w:val="18"/>
        </w:rPr>
        <w:t xml:space="preserve"> (INAOE)</w:t>
      </w:r>
      <w:r w:rsidR="00F36C25">
        <w:rPr>
          <w:rFonts w:ascii="Arial" w:hAnsi="Arial" w:cs="Tahoma"/>
          <w:i/>
          <w:sz w:val="18"/>
          <w:szCs w:val="18"/>
        </w:rPr>
        <w:t>, celebrada el 13 de may</w:t>
      </w:r>
      <w:r w:rsidR="002B5C2B" w:rsidRPr="008F115C">
        <w:rPr>
          <w:rFonts w:ascii="Arial" w:hAnsi="Arial" w:cs="Tahoma"/>
          <w:i/>
          <w:sz w:val="18"/>
          <w:szCs w:val="18"/>
        </w:rPr>
        <w:t>o</w:t>
      </w:r>
      <w:r w:rsidRPr="008F115C">
        <w:rPr>
          <w:rFonts w:ascii="Arial" w:hAnsi="Arial" w:cs="Tahoma"/>
          <w:i/>
          <w:sz w:val="18"/>
          <w:szCs w:val="18"/>
        </w:rPr>
        <w:t xml:space="preserve"> </w:t>
      </w:r>
      <w:r w:rsidR="00091402">
        <w:rPr>
          <w:rFonts w:ascii="Arial" w:hAnsi="Arial" w:cs="Tahoma"/>
          <w:i/>
          <w:sz w:val="18"/>
          <w:szCs w:val="18"/>
        </w:rPr>
        <w:t>de 20</w:t>
      </w:r>
      <w:r w:rsidR="00892EBF">
        <w:rPr>
          <w:rFonts w:ascii="Arial" w:hAnsi="Arial" w:cs="Tahoma"/>
          <w:i/>
          <w:sz w:val="18"/>
          <w:szCs w:val="18"/>
        </w:rPr>
        <w:t>19</w:t>
      </w:r>
      <w:r w:rsidR="006C0E8D" w:rsidRPr="008F115C">
        <w:rPr>
          <w:rFonts w:ascii="Arial" w:hAnsi="Arial" w:cs="Tahoma"/>
          <w:i/>
          <w:sz w:val="18"/>
          <w:szCs w:val="18"/>
        </w:rPr>
        <w:t xml:space="preserve"> </w:t>
      </w:r>
      <w:r w:rsidRPr="008F115C">
        <w:rPr>
          <w:rFonts w:ascii="Arial" w:hAnsi="Arial" w:cs="Tahoma"/>
          <w:i/>
          <w:sz w:val="18"/>
          <w:szCs w:val="18"/>
        </w:rPr>
        <w:t>en Santa María Tonantzintla, San Andrés Cholula, Puebla.</w:t>
      </w:r>
      <w:r w:rsidR="00A15280" w:rsidRPr="008F115C">
        <w:rPr>
          <w:rFonts w:ascii="Arial" w:hAnsi="Arial" w:cs="Tahoma"/>
          <w:i/>
          <w:sz w:val="18"/>
          <w:szCs w:val="18"/>
        </w:rPr>
        <w:t>--</w:t>
      </w:r>
      <w:r w:rsidR="00892EBF">
        <w:rPr>
          <w:rFonts w:ascii="Arial" w:hAnsi="Arial" w:cs="Tahoma"/>
          <w:i/>
          <w:sz w:val="18"/>
          <w:szCs w:val="18"/>
        </w:rPr>
        <w:t>------------------------------------------------------------------------------------------------------------</w:t>
      </w:r>
      <w:r w:rsidR="00D748CC">
        <w:rPr>
          <w:rFonts w:ascii="Arial" w:hAnsi="Arial" w:cs="Tahoma"/>
          <w:i/>
          <w:sz w:val="18"/>
          <w:szCs w:val="18"/>
        </w:rPr>
        <w:t>------------</w:t>
      </w:r>
      <w:r w:rsidR="00892EBF">
        <w:rPr>
          <w:rFonts w:ascii="Arial" w:hAnsi="Arial" w:cs="Tahoma"/>
          <w:i/>
          <w:sz w:val="18"/>
          <w:szCs w:val="18"/>
        </w:rPr>
        <w:t>--------</w:t>
      </w:r>
      <w:r w:rsidR="00E37BCA">
        <w:rPr>
          <w:rFonts w:ascii="Arial" w:hAnsi="Arial" w:cs="Tahoma"/>
          <w:i/>
          <w:sz w:val="18"/>
          <w:szCs w:val="18"/>
        </w:rPr>
        <w:t>--------------</w:t>
      </w:r>
    </w:p>
    <w:sectPr w:rsidR="00594B7B" w:rsidRPr="00BC2323" w:rsidSect="000914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2242" w:h="15842" w:code="1"/>
      <w:pgMar w:top="851" w:right="1134" w:bottom="1134" w:left="1134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67D88" w14:textId="77777777" w:rsidR="0024097E" w:rsidRDefault="0024097E" w:rsidP="00527EFB">
      <w:r>
        <w:separator/>
      </w:r>
    </w:p>
  </w:endnote>
  <w:endnote w:type="continuationSeparator" w:id="0">
    <w:p w14:paraId="1F58B4A0" w14:textId="77777777" w:rsidR="0024097E" w:rsidRDefault="0024097E" w:rsidP="0052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A0CB4" w14:textId="77777777" w:rsidR="00784995" w:rsidRDefault="00784995" w:rsidP="00D82048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4D77681" w14:textId="77777777" w:rsidR="00784995" w:rsidRDefault="0078499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87117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2EAC2FA" w14:textId="20B362AC" w:rsidR="00784995" w:rsidRDefault="00784995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0631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06314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953F038" w14:textId="5016BC11" w:rsidR="00784995" w:rsidRDefault="00784995" w:rsidP="00463DDA">
    <w:pPr>
      <w:pStyle w:val="Piedepgina"/>
      <w:jc w:val="center"/>
      <w:rPr>
        <w:rFonts w:ascii="Tahoma" w:hAnsi="Tahoma" w:cs="Tahoma"/>
        <w:color w:val="5F497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BDE23" w14:textId="77777777" w:rsidR="0024097E" w:rsidRDefault="0024097E" w:rsidP="00527EFB">
      <w:r>
        <w:separator/>
      </w:r>
    </w:p>
  </w:footnote>
  <w:footnote w:type="continuationSeparator" w:id="0">
    <w:p w14:paraId="58D3A501" w14:textId="77777777" w:rsidR="0024097E" w:rsidRDefault="0024097E" w:rsidP="00527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B0D0D" w14:textId="77777777" w:rsidR="00784995" w:rsidRDefault="0024097E">
    <w:pPr>
      <w:pStyle w:val="Encabezado"/>
    </w:pPr>
    <w:r>
      <w:rPr>
        <w:noProof/>
        <w:lang w:val="es-MX" w:eastAsia="es-MX"/>
      </w:rPr>
      <w:pict w14:anchorId="7C5C7C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5069" o:spid="_x0000_s2050" type="#_x0000_t75" style="position:absolute;margin-left:0;margin-top:0;width:441.85pt;height:420.05pt;z-index:-251658752;mso-position-horizontal:center;mso-position-horizontal-relative:margin;mso-position-vertical:center;mso-position-vertical-relative:margin" o:allowincell="f">
          <v:imagedata r:id="rId1" o:title="logo ofici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C663A" w14:textId="77777777" w:rsidR="00784995" w:rsidRDefault="00784995" w:rsidP="00495666">
    <w:pPr>
      <w:pStyle w:val="Encabezado"/>
      <w:ind w:right="193"/>
    </w:pPr>
    <w:r>
      <w:rPr>
        <w:noProof/>
        <w:lang w:val="es-MX" w:eastAsia="es-MX"/>
      </w:rPr>
      <w:drawing>
        <wp:inline distT="0" distB="0" distL="0" distR="0" wp14:anchorId="0311046E" wp14:editId="3EE3987F">
          <wp:extent cx="2179870" cy="715618"/>
          <wp:effectExtent l="19050" t="0" r="0" b="0"/>
          <wp:docPr id="1" name="Imagen 1" descr="Resultado de imagen para logo del conacy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para logo del conacy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26" b="33705"/>
                  <a:stretch>
                    <a:fillRect/>
                  </a:stretch>
                </pic:blipFill>
                <pic:spPr bwMode="auto">
                  <a:xfrm>
                    <a:off x="0" y="0"/>
                    <a:ext cx="2188036" cy="7182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  <w:t xml:space="preserve">                                                       </w:t>
    </w:r>
    <w:r>
      <w:tab/>
    </w:r>
    <w:r>
      <w:rPr>
        <w:noProof/>
        <w:lang w:val="es-MX" w:eastAsia="es-MX"/>
      </w:rPr>
      <w:drawing>
        <wp:inline distT="0" distB="0" distL="0" distR="0" wp14:anchorId="3C5E243E" wp14:editId="02A142C8">
          <wp:extent cx="975360" cy="957072"/>
          <wp:effectExtent l="0" t="0" r="0" b="825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AOE pequen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5360" cy="957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5AABB7" w14:textId="77777777" w:rsidR="00784995" w:rsidRDefault="00784995" w:rsidP="00AF2D46">
    <w:pPr>
      <w:tabs>
        <w:tab w:val="left" w:pos="2085"/>
        <w:tab w:val="right" w:pos="8504"/>
      </w:tabs>
      <w:ind w:left="2085"/>
      <w:jc w:val="right"/>
      <w:rPr>
        <w:rFonts w:ascii="Tahoma" w:hAnsi="Tahoma" w:cs="Tahoma"/>
        <w:b/>
        <w:sz w:val="20"/>
        <w:szCs w:val="20"/>
      </w:rPr>
    </w:pPr>
  </w:p>
  <w:p w14:paraId="1A7A7402" w14:textId="77777777" w:rsidR="00784995" w:rsidRDefault="00784995" w:rsidP="00AF2D46">
    <w:pPr>
      <w:tabs>
        <w:tab w:val="left" w:pos="2085"/>
        <w:tab w:val="right" w:pos="8504"/>
      </w:tabs>
      <w:ind w:left="2085"/>
      <w:jc w:val="right"/>
      <w:rPr>
        <w:rFonts w:ascii="Tahoma" w:hAnsi="Tahoma" w:cs="Tahoma"/>
        <w:b/>
        <w:sz w:val="20"/>
        <w:szCs w:val="20"/>
      </w:rPr>
    </w:pPr>
  </w:p>
  <w:p w14:paraId="41EDE11D" w14:textId="47EAC91E" w:rsidR="00784995" w:rsidRPr="004D0199" w:rsidRDefault="00784995" w:rsidP="00495666">
    <w:pPr>
      <w:ind w:left="1843" w:right="476"/>
      <w:jc w:val="right"/>
      <w:rPr>
        <w:rFonts w:ascii="Arial" w:hAnsi="Arial" w:cs="Arial"/>
        <w:b/>
        <w:sz w:val="22"/>
        <w:szCs w:val="22"/>
      </w:rPr>
    </w:pPr>
    <w:r w:rsidRPr="004D0199">
      <w:rPr>
        <w:rFonts w:ascii="Arial" w:hAnsi="Arial" w:cs="Arial"/>
        <w:b/>
        <w:sz w:val="22"/>
        <w:szCs w:val="22"/>
      </w:rPr>
      <w:t>2019, “Año del Caudillo del Sur, Emiliano Zapata”</w:t>
    </w:r>
  </w:p>
  <w:p w14:paraId="5F6E746C" w14:textId="77777777" w:rsidR="00784995" w:rsidRDefault="00784995" w:rsidP="00495666">
    <w:pPr>
      <w:ind w:left="1843" w:right="476"/>
      <w:jc w:val="right"/>
      <w:rPr>
        <w:rFonts w:ascii="Arial" w:hAnsi="Arial" w:cs="Arial"/>
        <w:b/>
      </w:rPr>
    </w:pPr>
  </w:p>
  <w:p w14:paraId="363D747E" w14:textId="41E7AC6F" w:rsidR="00784995" w:rsidRDefault="00784995" w:rsidP="00495666">
    <w:pPr>
      <w:tabs>
        <w:tab w:val="left" w:pos="9214"/>
      </w:tabs>
      <w:ind w:left="567" w:right="476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ACTA </w:t>
    </w:r>
    <w:r w:rsidRPr="00473331">
      <w:rPr>
        <w:rFonts w:ascii="Arial" w:hAnsi="Arial" w:cs="Arial"/>
        <w:b/>
      </w:rPr>
      <w:t xml:space="preserve">DE LA </w:t>
    </w:r>
    <w:r>
      <w:rPr>
        <w:rFonts w:ascii="Arial" w:hAnsi="Arial" w:cs="Arial"/>
        <w:b/>
      </w:rPr>
      <w:t>TERCERA SESIÓN EXTRAORDINARIA DE 2019</w:t>
    </w:r>
    <w:r w:rsidRPr="00473331">
      <w:rPr>
        <w:rFonts w:ascii="Arial" w:hAnsi="Arial" w:cs="Arial"/>
        <w:b/>
      </w:rPr>
      <w:t xml:space="preserve"> </w:t>
    </w:r>
  </w:p>
  <w:p w14:paraId="66C13330" w14:textId="2D233245" w:rsidR="00784995" w:rsidRDefault="00784995" w:rsidP="00495666">
    <w:pPr>
      <w:tabs>
        <w:tab w:val="left" w:pos="9214"/>
      </w:tabs>
      <w:ind w:left="567" w:right="476"/>
      <w:jc w:val="center"/>
      <w:rPr>
        <w:rFonts w:ascii="Arial" w:hAnsi="Arial" w:cs="Arial"/>
        <w:b/>
      </w:rPr>
    </w:pPr>
    <w:r w:rsidRPr="00473331">
      <w:rPr>
        <w:rFonts w:ascii="Arial" w:hAnsi="Arial" w:cs="Arial"/>
        <w:b/>
      </w:rPr>
      <w:t>DEL COMITÉ DE TRANSPARENCIA DEL INSTITUTO NACIONAL DE ASTROFÍSICA, ÓPTICA Y ELECTRÓNICA</w:t>
    </w:r>
    <w:r>
      <w:rPr>
        <w:rFonts w:ascii="Arial" w:hAnsi="Arial" w:cs="Arial"/>
        <w:b/>
      </w:rPr>
      <w:t xml:space="preserve"> (INAOE)</w:t>
    </w:r>
  </w:p>
  <w:p w14:paraId="1CD596B3" w14:textId="77777777" w:rsidR="00784995" w:rsidRPr="00473331" w:rsidRDefault="00784995" w:rsidP="00495666">
    <w:pPr>
      <w:ind w:left="1843" w:right="476"/>
      <w:jc w:val="center"/>
      <w:rPr>
        <w:rFonts w:ascii="Arial" w:hAnsi="Arial" w:cs="Arial"/>
        <w:b/>
      </w:rPr>
    </w:pPr>
  </w:p>
  <w:p w14:paraId="490317D6" w14:textId="6F0837F9" w:rsidR="00784995" w:rsidRPr="00473331" w:rsidRDefault="00784995" w:rsidP="00495666">
    <w:pPr>
      <w:ind w:left="1843" w:right="476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REF: ACTA CT/INAOE/3E/2019</w:t>
    </w:r>
  </w:p>
  <w:p w14:paraId="16B6392C" w14:textId="77777777" w:rsidR="00784995" w:rsidRDefault="0024097E" w:rsidP="00AF2D46">
    <w:pPr>
      <w:tabs>
        <w:tab w:val="left" w:pos="2085"/>
        <w:tab w:val="right" w:pos="8504"/>
      </w:tabs>
      <w:ind w:left="2085"/>
      <w:jc w:val="right"/>
      <w:rPr>
        <w:rFonts w:ascii="Tahoma" w:hAnsi="Tahoma" w:cs="Tahoma"/>
        <w:b/>
        <w:sz w:val="20"/>
        <w:szCs w:val="20"/>
      </w:rPr>
    </w:pPr>
    <w:r>
      <w:rPr>
        <w:noProof/>
        <w:lang w:val="es-MX" w:eastAsia="es-MX"/>
      </w:rPr>
      <w:pict w14:anchorId="7F8BA7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5070" o:spid="_x0000_s2051" type="#_x0000_t75" style="position:absolute;left:0;text-align:left;margin-left:28.05pt;margin-top:70.7pt;width:441.85pt;height:420.05pt;z-index:-251657728;mso-position-horizontal-relative:margin;mso-position-vertical-relative:margin" o:allowincell="f">
          <v:imagedata r:id="rId3" o:title="logo oficial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5F0B1" w14:textId="77777777" w:rsidR="00784995" w:rsidRDefault="0024097E">
    <w:pPr>
      <w:pStyle w:val="Encabezado"/>
    </w:pPr>
    <w:r>
      <w:rPr>
        <w:noProof/>
        <w:lang w:val="es-MX" w:eastAsia="es-MX"/>
      </w:rPr>
      <w:pict w14:anchorId="2BA4F5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5068" o:spid="_x0000_s2049" type="#_x0000_t75" style="position:absolute;margin-left:0;margin-top:0;width:441.85pt;height:420.05pt;z-index:-251659776;mso-position-horizontal:center;mso-position-horizontal-relative:margin;mso-position-vertical:center;mso-position-vertical-relative:margin" o:allowincell="f">
          <v:imagedata r:id="rId1" o:title="logo ofici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87EE3"/>
    <w:multiLevelType w:val="hybridMultilevel"/>
    <w:tmpl w:val="0A3C0464"/>
    <w:lvl w:ilvl="0" w:tplc="C206D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11D2B"/>
    <w:multiLevelType w:val="hybridMultilevel"/>
    <w:tmpl w:val="3FB8EF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03DEA"/>
    <w:multiLevelType w:val="hybridMultilevel"/>
    <w:tmpl w:val="886C3A1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00355"/>
    <w:multiLevelType w:val="multilevel"/>
    <w:tmpl w:val="0FAED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209CF"/>
    <w:multiLevelType w:val="hybridMultilevel"/>
    <w:tmpl w:val="E746F510"/>
    <w:lvl w:ilvl="0" w:tplc="EF6A5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D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CD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506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B0F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63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38E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EC8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0B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5E2A68"/>
    <w:multiLevelType w:val="hybridMultilevel"/>
    <w:tmpl w:val="17B28620"/>
    <w:lvl w:ilvl="0" w:tplc="A4562480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535CB"/>
    <w:multiLevelType w:val="multilevel"/>
    <w:tmpl w:val="BF2A2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0179E8"/>
    <w:multiLevelType w:val="multilevel"/>
    <w:tmpl w:val="310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E24760"/>
    <w:multiLevelType w:val="hybridMultilevel"/>
    <w:tmpl w:val="4168BAD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D386D"/>
    <w:multiLevelType w:val="multilevel"/>
    <w:tmpl w:val="B4C2E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1E4165"/>
    <w:multiLevelType w:val="multilevel"/>
    <w:tmpl w:val="2286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562E04"/>
    <w:multiLevelType w:val="multilevel"/>
    <w:tmpl w:val="123A9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380C9B"/>
    <w:multiLevelType w:val="multilevel"/>
    <w:tmpl w:val="A1BA0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0F3C34"/>
    <w:multiLevelType w:val="multilevel"/>
    <w:tmpl w:val="D3864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1D65C4"/>
    <w:multiLevelType w:val="hybridMultilevel"/>
    <w:tmpl w:val="5FA4AD9C"/>
    <w:lvl w:ilvl="0" w:tplc="D29E7C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721F81"/>
    <w:multiLevelType w:val="hybridMultilevel"/>
    <w:tmpl w:val="46F80C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524A6"/>
    <w:multiLevelType w:val="multilevel"/>
    <w:tmpl w:val="68449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F6752C"/>
    <w:multiLevelType w:val="hybridMultilevel"/>
    <w:tmpl w:val="BE1CE70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C0823"/>
    <w:multiLevelType w:val="multilevel"/>
    <w:tmpl w:val="9F72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295BE8"/>
    <w:multiLevelType w:val="multilevel"/>
    <w:tmpl w:val="2EE0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C95A5B"/>
    <w:multiLevelType w:val="hybridMultilevel"/>
    <w:tmpl w:val="4BE4F7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B6F5B"/>
    <w:multiLevelType w:val="hybridMultilevel"/>
    <w:tmpl w:val="975C14C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17799"/>
    <w:multiLevelType w:val="hybridMultilevel"/>
    <w:tmpl w:val="CC94C6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F82A76"/>
    <w:multiLevelType w:val="multilevel"/>
    <w:tmpl w:val="32E87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B616E8"/>
    <w:multiLevelType w:val="hybridMultilevel"/>
    <w:tmpl w:val="5EE2A19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A456248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8534E"/>
    <w:multiLevelType w:val="hybridMultilevel"/>
    <w:tmpl w:val="0A3E4528"/>
    <w:lvl w:ilvl="0" w:tplc="51C2DD1C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471717"/>
    <w:multiLevelType w:val="multilevel"/>
    <w:tmpl w:val="1EEA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E5401A"/>
    <w:multiLevelType w:val="multilevel"/>
    <w:tmpl w:val="ACC0C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B12B7B"/>
    <w:multiLevelType w:val="hybridMultilevel"/>
    <w:tmpl w:val="663CA01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E73945"/>
    <w:multiLevelType w:val="hybridMultilevel"/>
    <w:tmpl w:val="EB8636A4"/>
    <w:lvl w:ilvl="0" w:tplc="0FB02C18">
      <w:start w:val="1"/>
      <w:numFmt w:val="decimal"/>
      <w:lvlText w:val="%1."/>
      <w:lvlJc w:val="left"/>
      <w:pPr>
        <w:ind w:left="100" w:hanging="4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6296727D"/>
    <w:multiLevelType w:val="hybridMultilevel"/>
    <w:tmpl w:val="66E276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FC200F"/>
    <w:multiLevelType w:val="multilevel"/>
    <w:tmpl w:val="30BAD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7C43C4"/>
    <w:multiLevelType w:val="multilevel"/>
    <w:tmpl w:val="C40C8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0E0D29"/>
    <w:multiLevelType w:val="hybridMultilevel"/>
    <w:tmpl w:val="E708D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FE0986"/>
    <w:multiLevelType w:val="multilevel"/>
    <w:tmpl w:val="F208A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2B5598"/>
    <w:multiLevelType w:val="multilevel"/>
    <w:tmpl w:val="EF90F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935285"/>
    <w:multiLevelType w:val="multilevel"/>
    <w:tmpl w:val="EE90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4F474B"/>
    <w:multiLevelType w:val="hybridMultilevel"/>
    <w:tmpl w:val="A310378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E5EFC"/>
    <w:multiLevelType w:val="multilevel"/>
    <w:tmpl w:val="74DC8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06670A"/>
    <w:multiLevelType w:val="multilevel"/>
    <w:tmpl w:val="C900B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08155E5"/>
    <w:multiLevelType w:val="multilevel"/>
    <w:tmpl w:val="D4BCE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15B7523"/>
    <w:multiLevelType w:val="multilevel"/>
    <w:tmpl w:val="3700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5AE5326"/>
    <w:multiLevelType w:val="multilevel"/>
    <w:tmpl w:val="31D2A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695FC6"/>
    <w:multiLevelType w:val="multilevel"/>
    <w:tmpl w:val="D3420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A30E9E"/>
    <w:multiLevelType w:val="multilevel"/>
    <w:tmpl w:val="0E3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83280D"/>
    <w:multiLevelType w:val="hybridMultilevel"/>
    <w:tmpl w:val="83DE706A"/>
    <w:lvl w:ilvl="0" w:tplc="1D7A2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FA5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AE8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9081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7C9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843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96A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43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C1B703B"/>
    <w:multiLevelType w:val="hybridMultilevel"/>
    <w:tmpl w:val="03AE96D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7B3BFF"/>
    <w:multiLevelType w:val="multilevel"/>
    <w:tmpl w:val="53E85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2"/>
  </w:num>
  <w:num w:numId="3">
    <w:abstractNumId w:val="7"/>
  </w:num>
  <w:num w:numId="4">
    <w:abstractNumId w:val="10"/>
  </w:num>
  <w:num w:numId="5">
    <w:abstractNumId w:val="43"/>
  </w:num>
  <w:num w:numId="6">
    <w:abstractNumId w:val="31"/>
  </w:num>
  <w:num w:numId="7">
    <w:abstractNumId w:val="16"/>
  </w:num>
  <w:num w:numId="8">
    <w:abstractNumId w:val="35"/>
  </w:num>
  <w:num w:numId="9">
    <w:abstractNumId w:val="19"/>
  </w:num>
  <w:num w:numId="10">
    <w:abstractNumId w:val="11"/>
  </w:num>
  <w:num w:numId="11">
    <w:abstractNumId w:val="39"/>
  </w:num>
  <w:num w:numId="12">
    <w:abstractNumId w:val="42"/>
  </w:num>
  <w:num w:numId="13">
    <w:abstractNumId w:val="36"/>
  </w:num>
  <w:num w:numId="14">
    <w:abstractNumId w:val="26"/>
  </w:num>
  <w:num w:numId="15">
    <w:abstractNumId w:val="41"/>
  </w:num>
  <w:num w:numId="16">
    <w:abstractNumId w:val="38"/>
  </w:num>
  <w:num w:numId="17">
    <w:abstractNumId w:val="44"/>
  </w:num>
  <w:num w:numId="18">
    <w:abstractNumId w:val="3"/>
  </w:num>
  <w:num w:numId="19">
    <w:abstractNumId w:val="40"/>
  </w:num>
  <w:num w:numId="20">
    <w:abstractNumId w:val="18"/>
  </w:num>
  <w:num w:numId="21">
    <w:abstractNumId w:val="34"/>
  </w:num>
  <w:num w:numId="22">
    <w:abstractNumId w:val="27"/>
  </w:num>
  <w:num w:numId="23">
    <w:abstractNumId w:val="12"/>
  </w:num>
  <w:num w:numId="24">
    <w:abstractNumId w:val="47"/>
  </w:num>
  <w:num w:numId="25">
    <w:abstractNumId w:val="9"/>
  </w:num>
  <w:num w:numId="26">
    <w:abstractNumId w:val="23"/>
  </w:num>
  <w:num w:numId="27">
    <w:abstractNumId w:val="13"/>
  </w:num>
  <w:num w:numId="28">
    <w:abstractNumId w:val="6"/>
  </w:num>
  <w:num w:numId="29">
    <w:abstractNumId w:val="2"/>
  </w:num>
  <w:num w:numId="30">
    <w:abstractNumId w:val="30"/>
  </w:num>
  <w:num w:numId="31">
    <w:abstractNumId w:val="0"/>
  </w:num>
  <w:num w:numId="32">
    <w:abstractNumId w:val="14"/>
  </w:num>
  <w:num w:numId="33">
    <w:abstractNumId w:val="24"/>
  </w:num>
  <w:num w:numId="34">
    <w:abstractNumId w:val="5"/>
  </w:num>
  <w:num w:numId="35">
    <w:abstractNumId w:val="20"/>
  </w:num>
  <w:num w:numId="36">
    <w:abstractNumId w:val="46"/>
  </w:num>
  <w:num w:numId="37">
    <w:abstractNumId w:val="33"/>
  </w:num>
  <w:num w:numId="38">
    <w:abstractNumId w:val="15"/>
  </w:num>
  <w:num w:numId="39">
    <w:abstractNumId w:val="22"/>
  </w:num>
  <w:num w:numId="40">
    <w:abstractNumId w:val="29"/>
  </w:num>
  <w:num w:numId="41">
    <w:abstractNumId w:val="25"/>
  </w:num>
  <w:num w:numId="42">
    <w:abstractNumId w:val="37"/>
  </w:num>
  <w:num w:numId="43">
    <w:abstractNumId w:val="4"/>
  </w:num>
  <w:num w:numId="44">
    <w:abstractNumId w:val="45"/>
  </w:num>
  <w:num w:numId="45">
    <w:abstractNumId w:val="28"/>
  </w:num>
  <w:num w:numId="46">
    <w:abstractNumId w:val="8"/>
  </w:num>
  <w:num w:numId="47">
    <w:abstractNumId w:val="21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468"/>
    <w:rsid w:val="0000174F"/>
    <w:rsid w:val="00001AD0"/>
    <w:rsid w:val="00001D46"/>
    <w:rsid w:val="000103E3"/>
    <w:rsid w:val="000105C5"/>
    <w:rsid w:val="00013829"/>
    <w:rsid w:val="00015385"/>
    <w:rsid w:val="000230FC"/>
    <w:rsid w:val="00023C8E"/>
    <w:rsid w:val="00024D26"/>
    <w:rsid w:val="00027A3A"/>
    <w:rsid w:val="0003030E"/>
    <w:rsid w:val="00034916"/>
    <w:rsid w:val="000358CE"/>
    <w:rsid w:val="00037A1E"/>
    <w:rsid w:val="0004147E"/>
    <w:rsid w:val="00043EFC"/>
    <w:rsid w:val="00051AFF"/>
    <w:rsid w:val="00054B08"/>
    <w:rsid w:val="00057968"/>
    <w:rsid w:val="0006363D"/>
    <w:rsid w:val="000636D0"/>
    <w:rsid w:val="00063CDB"/>
    <w:rsid w:val="00064668"/>
    <w:rsid w:val="00064956"/>
    <w:rsid w:val="000664DB"/>
    <w:rsid w:val="000664DF"/>
    <w:rsid w:val="0006668D"/>
    <w:rsid w:val="00067F6C"/>
    <w:rsid w:val="00072C1D"/>
    <w:rsid w:val="000755E1"/>
    <w:rsid w:val="00080987"/>
    <w:rsid w:val="000853B2"/>
    <w:rsid w:val="000860CD"/>
    <w:rsid w:val="000902C8"/>
    <w:rsid w:val="00091402"/>
    <w:rsid w:val="00093BC5"/>
    <w:rsid w:val="00095250"/>
    <w:rsid w:val="0009641F"/>
    <w:rsid w:val="000A0B62"/>
    <w:rsid w:val="000A1065"/>
    <w:rsid w:val="000A20F0"/>
    <w:rsid w:val="000A541E"/>
    <w:rsid w:val="000B6AB1"/>
    <w:rsid w:val="000C3C72"/>
    <w:rsid w:val="000C42D4"/>
    <w:rsid w:val="000C521D"/>
    <w:rsid w:val="000D1ACB"/>
    <w:rsid w:val="000D1EC1"/>
    <w:rsid w:val="000D33CA"/>
    <w:rsid w:val="000D3624"/>
    <w:rsid w:val="000D7D9E"/>
    <w:rsid w:val="000E1900"/>
    <w:rsid w:val="000E2A78"/>
    <w:rsid w:val="000F1846"/>
    <w:rsid w:val="000F1CD0"/>
    <w:rsid w:val="000F45B2"/>
    <w:rsid w:val="000F47A7"/>
    <w:rsid w:val="00101D3A"/>
    <w:rsid w:val="00102D3B"/>
    <w:rsid w:val="00103795"/>
    <w:rsid w:val="00104E85"/>
    <w:rsid w:val="00105263"/>
    <w:rsid w:val="001063BF"/>
    <w:rsid w:val="00106568"/>
    <w:rsid w:val="00112738"/>
    <w:rsid w:val="00113824"/>
    <w:rsid w:val="001147D9"/>
    <w:rsid w:val="001167DF"/>
    <w:rsid w:val="00122107"/>
    <w:rsid w:val="00123B7A"/>
    <w:rsid w:val="00126D00"/>
    <w:rsid w:val="001327C5"/>
    <w:rsid w:val="00134660"/>
    <w:rsid w:val="00135329"/>
    <w:rsid w:val="00137BB7"/>
    <w:rsid w:val="00141346"/>
    <w:rsid w:val="00141D6A"/>
    <w:rsid w:val="00141F68"/>
    <w:rsid w:val="0014513D"/>
    <w:rsid w:val="0014620D"/>
    <w:rsid w:val="001462DD"/>
    <w:rsid w:val="00146572"/>
    <w:rsid w:val="0014660C"/>
    <w:rsid w:val="001473D4"/>
    <w:rsid w:val="00151304"/>
    <w:rsid w:val="0015433D"/>
    <w:rsid w:val="001609E6"/>
    <w:rsid w:val="00160CE1"/>
    <w:rsid w:val="00170BA1"/>
    <w:rsid w:val="001731D6"/>
    <w:rsid w:val="00175443"/>
    <w:rsid w:val="00175691"/>
    <w:rsid w:val="00177149"/>
    <w:rsid w:val="00177168"/>
    <w:rsid w:val="00177963"/>
    <w:rsid w:val="00180350"/>
    <w:rsid w:val="00181454"/>
    <w:rsid w:val="00181716"/>
    <w:rsid w:val="00181E82"/>
    <w:rsid w:val="0018379D"/>
    <w:rsid w:val="00183DE6"/>
    <w:rsid w:val="00187940"/>
    <w:rsid w:val="00191896"/>
    <w:rsid w:val="00193957"/>
    <w:rsid w:val="001943CB"/>
    <w:rsid w:val="001949F5"/>
    <w:rsid w:val="00196CA8"/>
    <w:rsid w:val="00197B63"/>
    <w:rsid w:val="001A0332"/>
    <w:rsid w:val="001A199C"/>
    <w:rsid w:val="001A22B4"/>
    <w:rsid w:val="001A2E99"/>
    <w:rsid w:val="001A5237"/>
    <w:rsid w:val="001B02F5"/>
    <w:rsid w:val="001B21A1"/>
    <w:rsid w:val="001B3AA9"/>
    <w:rsid w:val="001B411D"/>
    <w:rsid w:val="001B5FAC"/>
    <w:rsid w:val="001C31E2"/>
    <w:rsid w:val="001C4340"/>
    <w:rsid w:val="001C548C"/>
    <w:rsid w:val="001C6088"/>
    <w:rsid w:val="001C7D3E"/>
    <w:rsid w:val="001D1784"/>
    <w:rsid w:val="001D180F"/>
    <w:rsid w:val="001D1915"/>
    <w:rsid w:val="001D3EEB"/>
    <w:rsid w:val="001D72EA"/>
    <w:rsid w:val="001E07E9"/>
    <w:rsid w:val="001E0CD1"/>
    <w:rsid w:val="001E1EF4"/>
    <w:rsid w:val="001E2C08"/>
    <w:rsid w:val="001E2EF9"/>
    <w:rsid w:val="001E4655"/>
    <w:rsid w:val="001E715E"/>
    <w:rsid w:val="001E772D"/>
    <w:rsid w:val="001F03B9"/>
    <w:rsid w:val="001F085A"/>
    <w:rsid w:val="001F0B31"/>
    <w:rsid w:val="001F17A9"/>
    <w:rsid w:val="001F1D2D"/>
    <w:rsid w:val="001F299B"/>
    <w:rsid w:val="001F316E"/>
    <w:rsid w:val="001F5EEF"/>
    <w:rsid w:val="001F6FC0"/>
    <w:rsid w:val="002002C1"/>
    <w:rsid w:val="00203358"/>
    <w:rsid w:val="002069FC"/>
    <w:rsid w:val="00210EEE"/>
    <w:rsid w:val="00211B6B"/>
    <w:rsid w:val="002155FB"/>
    <w:rsid w:val="0021600B"/>
    <w:rsid w:val="00216BED"/>
    <w:rsid w:val="002176E4"/>
    <w:rsid w:val="002214A2"/>
    <w:rsid w:val="002246CE"/>
    <w:rsid w:val="002253EE"/>
    <w:rsid w:val="00225497"/>
    <w:rsid w:val="00230121"/>
    <w:rsid w:val="00232542"/>
    <w:rsid w:val="00234621"/>
    <w:rsid w:val="0024097E"/>
    <w:rsid w:val="0024163E"/>
    <w:rsid w:val="00250000"/>
    <w:rsid w:val="002504C8"/>
    <w:rsid w:val="002504DB"/>
    <w:rsid w:val="00251663"/>
    <w:rsid w:val="002636F0"/>
    <w:rsid w:val="00265DCD"/>
    <w:rsid w:val="00271E25"/>
    <w:rsid w:val="002759B9"/>
    <w:rsid w:val="002834B2"/>
    <w:rsid w:val="0028436A"/>
    <w:rsid w:val="00284A85"/>
    <w:rsid w:val="002921F5"/>
    <w:rsid w:val="002926DA"/>
    <w:rsid w:val="00293076"/>
    <w:rsid w:val="002939A5"/>
    <w:rsid w:val="0029565C"/>
    <w:rsid w:val="00295C54"/>
    <w:rsid w:val="002962F9"/>
    <w:rsid w:val="002A043D"/>
    <w:rsid w:val="002A0B56"/>
    <w:rsid w:val="002A5507"/>
    <w:rsid w:val="002A6703"/>
    <w:rsid w:val="002A6AE3"/>
    <w:rsid w:val="002A6BB8"/>
    <w:rsid w:val="002B428C"/>
    <w:rsid w:val="002B5C2B"/>
    <w:rsid w:val="002C0926"/>
    <w:rsid w:val="002C269C"/>
    <w:rsid w:val="002C4240"/>
    <w:rsid w:val="002C42A8"/>
    <w:rsid w:val="002D0762"/>
    <w:rsid w:val="002E0A6E"/>
    <w:rsid w:val="002E1E1A"/>
    <w:rsid w:val="002E3263"/>
    <w:rsid w:val="002F0ACB"/>
    <w:rsid w:val="002F2B53"/>
    <w:rsid w:val="002F30ED"/>
    <w:rsid w:val="002F65CD"/>
    <w:rsid w:val="002F7899"/>
    <w:rsid w:val="003046FF"/>
    <w:rsid w:val="00304C3F"/>
    <w:rsid w:val="00306314"/>
    <w:rsid w:val="003157FD"/>
    <w:rsid w:val="00315A4F"/>
    <w:rsid w:val="00315D3B"/>
    <w:rsid w:val="00315D99"/>
    <w:rsid w:val="00326597"/>
    <w:rsid w:val="003267F8"/>
    <w:rsid w:val="00330684"/>
    <w:rsid w:val="003356D5"/>
    <w:rsid w:val="003420FA"/>
    <w:rsid w:val="0034252F"/>
    <w:rsid w:val="00342E44"/>
    <w:rsid w:val="003471C5"/>
    <w:rsid w:val="003479AD"/>
    <w:rsid w:val="0035134B"/>
    <w:rsid w:val="003543E7"/>
    <w:rsid w:val="00361A2D"/>
    <w:rsid w:val="0036271F"/>
    <w:rsid w:val="00365C46"/>
    <w:rsid w:val="00367D9C"/>
    <w:rsid w:val="003716EC"/>
    <w:rsid w:val="00374E59"/>
    <w:rsid w:val="00382218"/>
    <w:rsid w:val="00382D17"/>
    <w:rsid w:val="003843A3"/>
    <w:rsid w:val="003846B7"/>
    <w:rsid w:val="00385EA2"/>
    <w:rsid w:val="00391716"/>
    <w:rsid w:val="00393194"/>
    <w:rsid w:val="00393B0C"/>
    <w:rsid w:val="003948F3"/>
    <w:rsid w:val="003A2370"/>
    <w:rsid w:val="003A349A"/>
    <w:rsid w:val="003A37CE"/>
    <w:rsid w:val="003A707B"/>
    <w:rsid w:val="003B3175"/>
    <w:rsid w:val="003B31C1"/>
    <w:rsid w:val="003B40BD"/>
    <w:rsid w:val="003B42CC"/>
    <w:rsid w:val="003B65F3"/>
    <w:rsid w:val="003C0BC6"/>
    <w:rsid w:val="003C1C7C"/>
    <w:rsid w:val="003C3529"/>
    <w:rsid w:val="003C39F6"/>
    <w:rsid w:val="003C3FD5"/>
    <w:rsid w:val="003C5DE9"/>
    <w:rsid w:val="003C67A9"/>
    <w:rsid w:val="003D012B"/>
    <w:rsid w:val="003D30BE"/>
    <w:rsid w:val="003D4AAB"/>
    <w:rsid w:val="003D72B0"/>
    <w:rsid w:val="003E0BB0"/>
    <w:rsid w:val="003F0921"/>
    <w:rsid w:val="003F1B0F"/>
    <w:rsid w:val="003F3708"/>
    <w:rsid w:val="003F45C9"/>
    <w:rsid w:val="003F55E3"/>
    <w:rsid w:val="0040233D"/>
    <w:rsid w:val="0040513C"/>
    <w:rsid w:val="00405C47"/>
    <w:rsid w:val="00406BB1"/>
    <w:rsid w:val="00407C73"/>
    <w:rsid w:val="00410FF5"/>
    <w:rsid w:val="00411D15"/>
    <w:rsid w:val="0041528F"/>
    <w:rsid w:val="004161CD"/>
    <w:rsid w:val="00417578"/>
    <w:rsid w:val="00417F8C"/>
    <w:rsid w:val="0042058B"/>
    <w:rsid w:val="004219CC"/>
    <w:rsid w:val="004244B7"/>
    <w:rsid w:val="00425D58"/>
    <w:rsid w:val="00426C63"/>
    <w:rsid w:val="00427DB3"/>
    <w:rsid w:val="00433CFB"/>
    <w:rsid w:val="004375DE"/>
    <w:rsid w:val="0043790F"/>
    <w:rsid w:val="004406E8"/>
    <w:rsid w:val="004424A3"/>
    <w:rsid w:val="00444937"/>
    <w:rsid w:val="00445FE9"/>
    <w:rsid w:val="0045101C"/>
    <w:rsid w:val="004522E7"/>
    <w:rsid w:val="004525E3"/>
    <w:rsid w:val="00453D5C"/>
    <w:rsid w:val="004541CD"/>
    <w:rsid w:val="0045524E"/>
    <w:rsid w:val="004561D0"/>
    <w:rsid w:val="00460323"/>
    <w:rsid w:val="00460D0C"/>
    <w:rsid w:val="00461527"/>
    <w:rsid w:val="004625B1"/>
    <w:rsid w:val="00463DDA"/>
    <w:rsid w:val="00467BD3"/>
    <w:rsid w:val="00472FD7"/>
    <w:rsid w:val="0047301A"/>
    <w:rsid w:val="00473331"/>
    <w:rsid w:val="00473FF7"/>
    <w:rsid w:val="00475432"/>
    <w:rsid w:val="00480BF2"/>
    <w:rsid w:val="00486FAC"/>
    <w:rsid w:val="004909AD"/>
    <w:rsid w:val="00495666"/>
    <w:rsid w:val="004975E8"/>
    <w:rsid w:val="004A002E"/>
    <w:rsid w:val="004A07F3"/>
    <w:rsid w:val="004A0A1E"/>
    <w:rsid w:val="004A19EB"/>
    <w:rsid w:val="004A22BB"/>
    <w:rsid w:val="004A78FE"/>
    <w:rsid w:val="004A7B85"/>
    <w:rsid w:val="004B0A90"/>
    <w:rsid w:val="004B1E40"/>
    <w:rsid w:val="004B1FCA"/>
    <w:rsid w:val="004B3644"/>
    <w:rsid w:val="004B4B0F"/>
    <w:rsid w:val="004C26FF"/>
    <w:rsid w:val="004C426B"/>
    <w:rsid w:val="004C731F"/>
    <w:rsid w:val="004C7C32"/>
    <w:rsid w:val="004D0199"/>
    <w:rsid w:val="004D0F84"/>
    <w:rsid w:val="004D1F4C"/>
    <w:rsid w:val="004D6CFB"/>
    <w:rsid w:val="004D7B77"/>
    <w:rsid w:val="004E136D"/>
    <w:rsid w:val="004E44A7"/>
    <w:rsid w:val="004E4ACE"/>
    <w:rsid w:val="004F495F"/>
    <w:rsid w:val="004F75ED"/>
    <w:rsid w:val="0050268B"/>
    <w:rsid w:val="00506207"/>
    <w:rsid w:val="00506BD3"/>
    <w:rsid w:val="00511F0F"/>
    <w:rsid w:val="00512146"/>
    <w:rsid w:val="0051732E"/>
    <w:rsid w:val="00517866"/>
    <w:rsid w:val="00520640"/>
    <w:rsid w:val="00521A5D"/>
    <w:rsid w:val="00521ABD"/>
    <w:rsid w:val="005243A0"/>
    <w:rsid w:val="005254CD"/>
    <w:rsid w:val="00525F05"/>
    <w:rsid w:val="00527EFB"/>
    <w:rsid w:val="0053494E"/>
    <w:rsid w:val="00534D4C"/>
    <w:rsid w:val="005354D3"/>
    <w:rsid w:val="00540878"/>
    <w:rsid w:val="00541DC8"/>
    <w:rsid w:val="00544966"/>
    <w:rsid w:val="00545053"/>
    <w:rsid w:val="00550796"/>
    <w:rsid w:val="0055157D"/>
    <w:rsid w:val="005535FD"/>
    <w:rsid w:val="005537D5"/>
    <w:rsid w:val="00557D9F"/>
    <w:rsid w:val="00564E1E"/>
    <w:rsid w:val="005651A1"/>
    <w:rsid w:val="005666B4"/>
    <w:rsid w:val="00566F98"/>
    <w:rsid w:val="00567D8F"/>
    <w:rsid w:val="0057049E"/>
    <w:rsid w:val="005727A7"/>
    <w:rsid w:val="005748FB"/>
    <w:rsid w:val="0057543C"/>
    <w:rsid w:val="00580690"/>
    <w:rsid w:val="00581746"/>
    <w:rsid w:val="00583F41"/>
    <w:rsid w:val="00584817"/>
    <w:rsid w:val="00585724"/>
    <w:rsid w:val="00586B18"/>
    <w:rsid w:val="00590DF1"/>
    <w:rsid w:val="00591BEE"/>
    <w:rsid w:val="00594B7B"/>
    <w:rsid w:val="005A04EC"/>
    <w:rsid w:val="005A2A9F"/>
    <w:rsid w:val="005A2E49"/>
    <w:rsid w:val="005A32F9"/>
    <w:rsid w:val="005B5221"/>
    <w:rsid w:val="005B5CC4"/>
    <w:rsid w:val="005B6D2F"/>
    <w:rsid w:val="005C4548"/>
    <w:rsid w:val="005C570A"/>
    <w:rsid w:val="005C5F07"/>
    <w:rsid w:val="005C612E"/>
    <w:rsid w:val="005D353F"/>
    <w:rsid w:val="005D6596"/>
    <w:rsid w:val="005D6A41"/>
    <w:rsid w:val="005D6C35"/>
    <w:rsid w:val="005E1299"/>
    <w:rsid w:val="005E4A50"/>
    <w:rsid w:val="005E5082"/>
    <w:rsid w:val="005F0C9D"/>
    <w:rsid w:val="005F2DD1"/>
    <w:rsid w:val="005F3D97"/>
    <w:rsid w:val="005F4CA5"/>
    <w:rsid w:val="005F58DC"/>
    <w:rsid w:val="005F6B0A"/>
    <w:rsid w:val="00600860"/>
    <w:rsid w:val="00602066"/>
    <w:rsid w:val="00602AA8"/>
    <w:rsid w:val="00604C0C"/>
    <w:rsid w:val="00610AA2"/>
    <w:rsid w:val="0061278A"/>
    <w:rsid w:val="00616A77"/>
    <w:rsid w:val="006215C9"/>
    <w:rsid w:val="00622405"/>
    <w:rsid w:val="00624B2E"/>
    <w:rsid w:val="00625FAC"/>
    <w:rsid w:val="00626390"/>
    <w:rsid w:val="006305DA"/>
    <w:rsid w:val="00632A98"/>
    <w:rsid w:val="0063312E"/>
    <w:rsid w:val="0063722B"/>
    <w:rsid w:val="00637BEC"/>
    <w:rsid w:val="0064092D"/>
    <w:rsid w:val="006412DE"/>
    <w:rsid w:val="00645B73"/>
    <w:rsid w:val="00660687"/>
    <w:rsid w:val="006619C6"/>
    <w:rsid w:val="00663AFB"/>
    <w:rsid w:val="0066420C"/>
    <w:rsid w:val="006645D0"/>
    <w:rsid w:val="0066565F"/>
    <w:rsid w:val="006674A3"/>
    <w:rsid w:val="00667592"/>
    <w:rsid w:val="0067096F"/>
    <w:rsid w:val="00672F83"/>
    <w:rsid w:val="0067371D"/>
    <w:rsid w:val="006745BA"/>
    <w:rsid w:val="00675468"/>
    <w:rsid w:val="006765DF"/>
    <w:rsid w:val="00677ACF"/>
    <w:rsid w:val="00684ADE"/>
    <w:rsid w:val="00684BBD"/>
    <w:rsid w:val="0068604F"/>
    <w:rsid w:val="00690BC0"/>
    <w:rsid w:val="00690EC4"/>
    <w:rsid w:val="00693BD6"/>
    <w:rsid w:val="006979BC"/>
    <w:rsid w:val="00697D89"/>
    <w:rsid w:val="006A0468"/>
    <w:rsid w:val="006A0B76"/>
    <w:rsid w:val="006A2BED"/>
    <w:rsid w:val="006A3D66"/>
    <w:rsid w:val="006A59B5"/>
    <w:rsid w:val="006A76A6"/>
    <w:rsid w:val="006A7717"/>
    <w:rsid w:val="006B0531"/>
    <w:rsid w:val="006B3A2C"/>
    <w:rsid w:val="006B3E21"/>
    <w:rsid w:val="006B45E5"/>
    <w:rsid w:val="006B4D47"/>
    <w:rsid w:val="006C07C6"/>
    <w:rsid w:val="006C0E8D"/>
    <w:rsid w:val="006C3AF4"/>
    <w:rsid w:val="006C598A"/>
    <w:rsid w:val="006C6D1D"/>
    <w:rsid w:val="006C70A3"/>
    <w:rsid w:val="006C73A4"/>
    <w:rsid w:val="006D12BE"/>
    <w:rsid w:val="006D4312"/>
    <w:rsid w:val="006D4E87"/>
    <w:rsid w:val="006D726E"/>
    <w:rsid w:val="006D7F50"/>
    <w:rsid w:val="006E3A59"/>
    <w:rsid w:val="006F1EA1"/>
    <w:rsid w:val="006F59F9"/>
    <w:rsid w:val="006F622F"/>
    <w:rsid w:val="00702AFA"/>
    <w:rsid w:val="00702DDF"/>
    <w:rsid w:val="00706253"/>
    <w:rsid w:val="007117CE"/>
    <w:rsid w:val="00721573"/>
    <w:rsid w:val="00724DB0"/>
    <w:rsid w:val="00725F9C"/>
    <w:rsid w:val="00734289"/>
    <w:rsid w:val="0073679F"/>
    <w:rsid w:val="00736EDE"/>
    <w:rsid w:val="0073755F"/>
    <w:rsid w:val="007379EF"/>
    <w:rsid w:val="00741F32"/>
    <w:rsid w:val="00743421"/>
    <w:rsid w:val="00744A65"/>
    <w:rsid w:val="00746BD1"/>
    <w:rsid w:val="00753284"/>
    <w:rsid w:val="00755F3B"/>
    <w:rsid w:val="00756829"/>
    <w:rsid w:val="00760553"/>
    <w:rsid w:val="00760DFD"/>
    <w:rsid w:val="00761F35"/>
    <w:rsid w:val="00767980"/>
    <w:rsid w:val="00770F10"/>
    <w:rsid w:val="00773F1F"/>
    <w:rsid w:val="007766A1"/>
    <w:rsid w:val="00777CA0"/>
    <w:rsid w:val="00784995"/>
    <w:rsid w:val="00787230"/>
    <w:rsid w:val="00790E2B"/>
    <w:rsid w:val="00792452"/>
    <w:rsid w:val="0079270D"/>
    <w:rsid w:val="007A060D"/>
    <w:rsid w:val="007A234A"/>
    <w:rsid w:val="007A533B"/>
    <w:rsid w:val="007A61F8"/>
    <w:rsid w:val="007B2021"/>
    <w:rsid w:val="007B395B"/>
    <w:rsid w:val="007B45B1"/>
    <w:rsid w:val="007B47F6"/>
    <w:rsid w:val="007B5DA5"/>
    <w:rsid w:val="007B60EF"/>
    <w:rsid w:val="007C1B92"/>
    <w:rsid w:val="007C2018"/>
    <w:rsid w:val="007C2D66"/>
    <w:rsid w:val="007C4871"/>
    <w:rsid w:val="007C4EB1"/>
    <w:rsid w:val="007C5BFC"/>
    <w:rsid w:val="007C5CBB"/>
    <w:rsid w:val="007C609D"/>
    <w:rsid w:val="007C6454"/>
    <w:rsid w:val="007D117D"/>
    <w:rsid w:val="007D787C"/>
    <w:rsid w:val="007D7DB8"/>
    <w:rsid w:val="007E4486"/>
    <w:rsid w:val="007E44C6"/>
    <w:rsid w:val="007E5AAE"/>
    <w:rsid w:val="007E6DA1"/>
    <w:rsid w:val="007E777B"/>
    <w:rsid w:val="007F00E5"/>
    <w:rsid w:val="007F6F22"/>
    <w:rsid w:val="007F70E1"/>
    <w:rsid w:val="008053F1"/>
    <w:rsid w:val="0080676B"/>
    <w:rsid w:val="008130B4"/>
    <w:rsid w:val="00823DEF"/>
    <w:rsid w:val="00825622"/>
    <w:rsid w:val="0082576B"/>
    <w:rsid w:val="00825DD0"/>
    <w:rsid w:val="00826BE9"/>
    <w:rsid w:val="00830268"/>
    <w:rsid w:val="0083258F"/>
    <w:rsid w:val="00833099"/>
    <w:rsid w:val="00837933"/>
    <w:rsid w:val="0084089C"/>
    <w:rsid w:val="00840DF8"/>
    <w:rsid w:val="00845C92"/>
    <w:rsid w:val="0084660A"/>
    <w:rsid w:val="008540E4"/>
    <w:rsid w:val="008542AA"/>
    <w:rsid w:val="00857D31"/>
    <w:rsid w:val="00862997"/>
    <w:rsid w:val="00864BF0"/>
    <w:rsid w:val="00866FF1"/>
    <w:rsid w:val="00870C3A"/>
    <w:rsid w:val="00871398"/>
    <w:rsid w:val="00872939"/>
    <w:rsid w:val="00873E7C"/>
    <w:rsid w:val="008754BB"/>
    <w:rsid w:val="00875EF9"/>
    <w:rsid w:val="00876483"/>
    <w:rsid w:val="00880261"/>
    <w:rsid w:val="00881445"/>
    <w:rsid w:val="00887E59"/>
    <w:rsid w:val="00890F14"/>
    <w:rsid w:val="00891C19"/>
    <w:rsid w:val="008920C8"/>
    <w:rsid w:val="00892EBF"/>
    <w:rsid w:val="00896558"/>
    <w:rsid w:val="008A252D"/>
    <w:rsid w:val="008A769F"/>
    <w:rsid w:val="008B0AC3"/>
    <w:rsid w:val="008B3ACA"/>
    <w:rsid w:val="008B7A1D"/>
    <w:rsid w:val="008C188F"/>
    <w:rsid w:val="008C3C16"/>
    <w:rsid w:val="008C62FA"/>
    <w:rsid w:val="008C7AAC"/>
    <w:rsid w:val="008D1AC7"/>
    <w:rsid w:val="008D34AD"/>
    <w:rsid w:val="008D38C7"/>
    <w:rsid w:val="008D5B2B"/>
    <w:rsid w:val="008E4578"/>
    <w:rsid w:val="008E52F4"/>
    <w:rsid w:val="008E60E2"/>
    <w:rsid w:val="008F02BC"/>
    <w:rsid w:val="008F05F4"/>
    <w:rsid w:val="008F0687"/>
    <w:rsid w:val="008F0BBA"/>
    <w:rsid w:val="008F115C"/>
    <w:rsid w:val="008F4698"/>
    <w:rsid w:val="008F6D56"/>
    <w:rsid w:val="008F741F"/>
    <w:rsid w:val="00900082"/>
    <w:rsid w:val="00901553"/>
    <w:rsid w:val="009015E0"/>
    <w:rsid w:val="0090203A"/>
    <w:rsid w:val="00902BDD"/>
    <w:rsid w:val="0090366B"/>
    <w:rsid w:val="00905469"/>
    <w:rsid w:val="0091052A"/>
    <w:rsid w:val="00923321"/>
    <w:rsid w:val="009254F3"/>
    <w:rsid w:val="0093095A"/>
    <w:rsid w:val="009325C4"/>
    <w:rsid w:val="00932F67"/>
    <w:rsid w:val="009357E9"/>
    <w:rsid w:val="00935924"/>
    <w:rsid w:val="00935AB9"/>
    <w:rsid w:val="009361E3"/>
    <w:rsid w:val="009405A7"/>
    <w:rsid w:val="00942EB6"/>
    <w:rsid w:val="009431F2"/>
    <w:rsid w:val="0094386D"/>
    <w:rsid w:val="00945846"/>
    <w:rsid w:val="009471F3"/>
    <w:rsid w:val="00954BB6"/>
    <w:rsid w:val="009554D0"/>
    <w:rsid w:val="00956031"/>
    <w:rsid w:val="0096080C"/>
    <w:rsid w:val="00963557"/>
    <w:rsid w:val="009671CB"/>
    <w:rsid w:val="00967541"/>
    <w:rsid w:val="00970F30"/>
    <w:rsid w:val="0097202A"/>
    <w:rsid w:val="0097536C"/>
    <w:rsid w:val="0098159F"/>
    <w:rsid w:val="0098191D"/>
    <w:rsid w:val="00981D0B"/>
    <w:rsid w:val="00986679"/>
    <w:rsid w:val="00986D0D"/>
    <w:rsid w:val="00990966"/>
    <w:rsid w:val="00992395"/>
    <w:rsid w:val="00992A74"/>
    <w:rsid w:val="0099517A"/>
    <w:rsid w:val="00995527"/>
    <w:rsid w:val="009969DA"/>
    <w:rsid w:val="009973FF"/>
    <w:rsid w:val="009A5000"/>
    <w:rsid w:val="009A7905"/>
    <w:rsid w:val="009B2A76"/>
    <w:rsid w:val="009B39FC"/>
    <w:rsid w:val="009B42C2"/>
    <w:rsid w:val="009B4DB0"/>
    <w:rsid w:val="009C4D47"/>
    <w:rsid w:val="009C5CDE"/>
    <w:rsid w:val="009D4773"/>
    <w:rsid w:val="009D4AD9"/>
    <w:rsid w:val="009D59E0"/>
    <w:rsid w:val="009D5FA6"/>
    <w:rsid w:val="009E050B"/>
    <w:rsid w:val="009E0AB9"/>
    <w:rsid w:val="009E1127"/>
    <w:rsid w:val="009E4CE1"/>
    <w:rsid w:val="009F20C5"/>
    <w:rsid w:val="009F7FA1"/>
    <w:rsid w:val="00A013C5"/>
    <w:rsid w:val="00A04746"/>
    <w:rsid w:val="00A10D71"/>
    <w:rsid w:val="00A114BA"/>
    <w:rsid w:val="00A114D9"/>
    <w:rsid w:val="00A11EE4"/>
    <w:rsid w:val="00A15280"/>
    <w:rsid w:val="00A1681C"/>
    <w:rsid w:val="00A176D7"/>
    <w:rsid w:val="00A2518C"/>
    <w:rsid w:val="00A2526F"/>
    <w:rsid w:val="00A2571E"/>
    <w:rsid w:val="00A26E8B"/>
    <w:rsid w:val="00A30F77"/>
    <w:rsid w:val="00A3555E"/>
    <w:rsid w:val="00A3661B"/>
    <w:rsid w:val="00A40F6D"/>
    <w:rsid w:val="00A41BB8"/>
    <w:rsid w:val="00A41D3E"/>
    <w:rsid w:val="00A43968"/>
    <w:rsid w:val="00A502C4"/>
    <w:rsid w:val="00A54051"/>
    <w:rsid w:val="00A560E8"/>
    <w:rsid w:val="00A67A07"/>
    <w:rsid w:val="00A70C9F"/>
    <w:rsid w:val="00A71FDE"/>
    <w:rsid w:val="00A73416"/>
    <w:rsid w:val="00A75EC8"/>
    <w:rsid w:val="00A7652A"/>
    <w:rsid w:val="00A76D1A"/>
    <w:rsid w:val="00A77A03"/>
    <w:rsid w:val="00A80F8A"/>
    <w:rsid w:val="00A8109B"/>
    <w:rsid w:val="00A815CC"/>
    <w:rsid w:val="00A82CB3"/>
    <w:rsid w:val="00A84A0B"/>
    <w:rsid w:val="00A8786F"/>
    <w:rsid w:val="00A9006F"/>
    <w:rsid w:val="00A90224"/>
    <w:rsid w:val="00A92688"/>
    <w:rsid w:val="00A92B56"/>
    <w:rsid w:val="00A947A7"/>
    <w:rsid w:val="00A95176"/>
    <w:rsid w:val="00AA68DD"/>
    <w:rsid w:val="00AB00FB"/>
    <w:rsid w:val="00AB2393"/>
    <w:rsid w:val="00AB3E1B"/>
    <w:rsid w:val="00AB428B"/>
    <w:rsid w:val="00AC0054"/>
    <w:rsid w:val="00AC083C"/>
    <w:rsid w:val="00AC256B"/>
    <w:rsid w:val="00AC38A6"/>
    <w:rsid w:val="00AC4988"/>
    <w:rsid w:val="00AC4AF2"/>
    <w:rsid w:val="00AC69D4"/>
    <w:rsid w:val="00AC7A8D"/>
    <w:rsid w:val="00AC7BB4"/>
    <w:rsid w:val="00AD0DF1"/>
    <w:rsid w:val="00AD16E2"/>
    <w:rsid w:val="00AD1D46"/>
    <w:rsid w:val="00AD2DF0"/>
    <w:rsid w:val="00AD3AE4"/>
    <w:rsid w:val="00AD4AB5"/>
    <w:rsid w:val="00AD4F8E"/>
    <w:rsid w:val="00AE13A1"/>
    <w:rsid w:val="00AE2712"/>
    <w:rsid w:val="00AE333C"/>
    <w:rsid w:val="00AF17E5"/>
    <w:rsid w:val="00AF21E3"/>
    <w:rsid w:val="00AF2D46"/>
    <w:rsid w:val="00AF3C6B"/>
    <w:rsid w:val="00AF42C6"/>
    <w:rsid w:val="00AF4576"/>
    <w:rsid w:val="00AF54EF"/>
    <w:rsid w:val="00AF7345"/>
    <w:rsid w:val="00B0183F"/>
    <w:rsid w:val="00B033EC"/>
    <w:rsid w:val="00B05C5B"/>
    <w:rsid w:val="00B0629D"/>
    <w:rsid w:val="00B07F3C"/>
    <w:rsid w:val="00B12240"/>
    <w:rsid w:val="00B12521"/>
    <w:rsid w:val="00B12F5A"/>
    <w:rsid w:val="00B220F0"/>
    <w:rsid w:val="00B22FC8"/>
    <w:rsid w:val="00B26E80"/>
    <w:rsid w:val="00B30F4B"/>
    <w:rsid w:val="00B377DE"/>
    <w:rsid w:val="00B41F82"/>
    <w:rsid w:val="00B42665"/>
    <w:rsid w:val="00B44906"/>
    <w:rsid w:val="00B45543"/>
    <w:rsid w:val="00B45D7A"/>
    <w:rsid w:val="00B4631B"/>
    <w:rsid w:val="00B5022D"/>
    <w:rsid w:val="00B50EB7"/>
    <w:rsid w:val="00B564DA"/>
    <w:rsid w:val="00B60830"/>
    <w:rsid w:val="00B60FEA"/>
    <w:rsid w:val="00B6105D"/>
    <w:rsid w:val="00B61AE2"/>
    <w:rsid w:val="00B62741"/>
    <w:rsid w:val="00B63DC7"/>
    <w:rsid w:val="00B65161"/>
    <w:rsid w:val="00B6744D"/>
    <w:rsid w:val="00B70902"/>
    <w:rsid w:val="00B716EA"/>
    <w:rsid w:val="00B72112"/>
    <w:rsid w:val="00B76230"/>
    <w:rsid w:val="00B76827"/>
    <w:rsid w:val="00B777A1"/>
    <w:rsid w:val="00B8506D"/>
    <w:rsid w:val="00B9342D"/>
    <w:rsid w:val="00B963EF"/>
    <w:rsid w:val="00BA23BD"/>
    <w:rsid w:val="00BA7E5B"/>
    <w:rsid w:val="00BB184C"/>
    <w:rsid w:val="00BB6197"/>
    <w:rsid w:val="00BB68F1"/>
    <w:rsid w:val="00BC0775"/>
    <w:rsid w:val="00BC2323"/>
    <w:rsid w:val="00BC38BF"/>
    <w:rsid w:val="00BC3A29"/>
    <w:rsid w:val="00BC5245"/>
    <w:rsid w:val="00BC59F2"/>
    <w:rsid w:val="00BC6ED7"/>
    <w:rsid w:val="00BC76C7"/>
    <w:rsid w:val="00BD2CC7"/>
    <w:rsid w:val="00BD3EAD"/>
    <w:rsid w:val="00BD40BC"/>
    <w:rsid w:val="00BD58CE"/>
    <w:rsid w:val="00BE0E49"/>
    <w:rsid w:val="00BE2259"/>
    <w:rsid w:val="00BE5445"/>
    <w:rsid w:val="00BF1D89"/>
    <w:rsid w:val="00BF2AC3"/>
    <w:rsid w:val="00BF55D4"/>
    <w:rsid w:val="00C05F33"/>
    <w:rsid w:val="00C13930"/>
    <w:rsid w:val="00C1512F"/>
    <w:rsid w:val="00C152DD"/>
    <w:rsid w:val="00C15BED"/>
    <w:rsid w:val="00C2159A"/>
    <w:rsid w:val="00C306A6"/>
    <w:rsid w:val="00C32B4D"/>
    <w:rsid w:val="00C36DF1"/>
    <w:rsid w:val="00C370CA"/>
    <w:rsid w:val="00C42D50"/>
    <w:rsid w:val="00C43265"/>
    <w:rsid w:val="00C45EC8"/>
    <w:rsid w:val="00C52A79"/>
    <w:rsid w:val="00C539CF"/>
    <w:rsid w:val="00C64983"/>
    <w:rsid w:val="00C65FBE"/>
    <w:rsid w:val="00C75DBA"/>
    <w:rsid w:val="00C770DF"/>
    <w:rsid w:val="00C77135"/>
    <w:rsid w:val="00C80232"/>
    <w:rsid w:val="00C80763"/>
    <w:rsid w:val="00C8147A"/>
    <w:rsid w:val="00C86E27"/>
    <w:rsid w:val="00C91EA4"/>
    <w:rsid w:val="00C9275E"/>
    <w:rsid w:val="00C93704"/>
    <w:rsid w:val="00C93D8F"/>
    <w:rsid w:val="00C94F86"/>
    <w:rsid w:val="00CA6C0C"/>
    <w:rsid w:val="00CB0AB0"/>
    <w:rsid w:val="00CB1485"/>
    <w:rsid w:val="00CB41A1"/>
    <w:rsid w:val="00CB4D34"/>
    <w:rsid w:val="00CB6F34"/>
    <w:rsid w:val="00CB789C"/>
    <w:rsid w:val="00CD79AD"/>
    <w:rsid w:val="00CE2CBE"/>
    <w:rsid w:val="00CE5305"/>
    <w:rsid w:val="00CF2325"/>
    <w:rsid w:val="00CF2E95"/>
    <w:rsid w:val="00CF2F05"/>
    <w:rsid w:val="00CF3AFD"/>
    <w:rsid w:val="00CF4349"/>
    <w:rsid w:val="00CF64CA"/>
    <w:rsid w:val="00CF74E3"/>
    <w:rsid w:val="00CF76BB"/>
    <w:rsid w:val="00D00F33"/>
    <w:rsid w:val="00D06B8F"/>
    <w:rsid w:val="00D07151"/>
    <w:rsid w:val="00D10E99"/>
    <w:rsid w:val="00D14252"/>
    <w:rsid w:val="00D1528A"/>
    <w:rsid w:val="00D15E4A"/>
    <w:rsid w:val="00D25CE8"/>
    <w:rsid w:val="00D313BA"/>
    <w:rsid w:val="00D364F7"/>
    <w:rsid w:val="00D372E0"/>
    <w:rsid w:val="00D37957"/>
    <w:rsid w:val="00D4721E"/>
    <w:rsid w:val="00D47BBB"/>
    <w:rsid w:val="00D50EF0"/>
    <w:rsid w:val="00D53436"/>
    <w:rsid w:val="00D56788"/>
    <w:rsid w:val="00D62AA2"/>
    <w:rsid w:val="00D63425"/>
    <w:rsid w:val="00D647B4"/>
    <w:rsid w:val="00D657D1"/>
    <w:rsid w:val="00D6586F"/>
    <w:rsid w:val="00D66818"/>
    <w:rsid w:val="00D66F16"/>
    <w:rsid w:val="00D748CC"/>
    <w:rsid w:val="00D74B79"/>
    <w:rsid w:val="00D75321"/>
    <w:rsid w:val="00D76537"/>
    <w:rsid w:val="00D76BBA"/>
    <w:rsid w:val="00D76CF1"/>
    <w:rsid w:val="00D7743F"/>
    <w:rsid w:val="00D814A5"/>
    <w:rsid w:val="00D82048"/>
    <w:rsid w:val="00D840CC"/>
    <w:rsid w:val="00D87F3A"/>
    <w:rsid w:val="00D91406"/>
    <w:rsid w:val="00D91520"/>
    <w:rsid w:val="00D91C71"/>
    <w:rsid w:val="00DA064C"/>
    <w:rsid w:val="00DA094D"/>
    <w:rsid w:val="00DA103A"/>
    <w:rsid w:val="00DA22B4"/>
    <w:rsid w:val="00DA2366"/>
    <w:rsid w:val="00DA3466"/>
    <w:rsid w:val="00DA3EFC"/>
    <w:rsid w:val="00DA5B7E"/>
    <w:rsid w:val="00DA660C"/>
    <w:rsid w:val="00DA75C6"/>
    <w:rsid w:val="00DB1D11"/>
    <w:rsid w:val="00DB3C73"/>
    <w:rsid w:val="00DB3EE4"/>
    <w:rsid w:val="00DD6426"/>
    <w:rsid w:val="00DE0010"/>
    <w:rsid w:val="00DE2BA5"/>
    <w:rsid w:val="00DE31D1"/>
    <w:rsid w:val="00DE3C77"/>
    <w:rsid w:val="00DE46F3"/>
    <w:rsid w:val="00DE74CE"/>
    <w:rsid w:val="00DF1488"/>
    <w:rsid w:val="00DF3A59"/>
    <w:rsid w:val="00E0024E"/>
    <w:rsid w:val="00E00729"/>
    <w:rsid w:val="00E00F11"/>
    <w:rsid w:val="00E12236"/>
    <w:rsid w:val="00E12F7C"/>
    <w:rsid w:val="00E162FE"/>
    <w:rsid w:val="00E17B27"/>
    <w:rsid w:val="00E17FAB"/>
    <w:rsid w:val="00E21D74"/>
    <w:rsid w:val="00E2464B"/>
    <w:rsid w:val="00E250B0"/>
    <w:rsid w:val="00E27803"/>
    <w:rsid w:val="00E30641"/>
    <w:rsid w:val="00E30C03"/>
    <w:rsid w:val="00E30CD8"/>
    <w:rsid w:val="00E32851"/>
    <w:rsid w:val="00E33BD7"/>
    <w:rsid w:val="00E3579D"/>
    <w:rsid w:val="00E35BDE"/>
    <w:rsid w:val="00E3647B"/>
    <w:rsid w:val="00E37BCA"/>
    <w:rsid w:val="00E4015C"/>
    <w:rsid w:val="00E43423"/>
    <w:rsid w:val="00E449BA"/>
    <w:rsid w:val="00E51B75"/>
    <w:rsid w:val="00E54EFF"/>
    <w:rsid w:val="00E564BD"/>
    <w:rsid w:val="00E603BD"/>
    <w:rsid w:val="00E61361"/>
    <w:rsid w:val="00E61961"/>
    <w:rsid w:val="00E6214B"/>
    <w:rsid w:val="00E67338"/>
    <w:rsid w:val="00E6765F"/>
    <w:rsid w:val="00E7144F"/>
    <w:rsid w:val="00E74C05"/>
    <w:rsid w:val="00E75887"/>
    <w:rsid w:val="00E76B94"/>
    <w:rsid w:val="00E770FE"/>
    <w:rsid w:val="00E8025E"/>
    <w:rsid w:val="00E90886"/>
    <w:rsid w:val="00E9511C"/>
    <w:rsid w:val="00E95871"/>
    <w:rsid w:val="00E96811"/>
    <w:rsid w:val="00EA3BD5"/>
    <w:rsid w:val="00EA4229"/>
    <w:rsid w:val="00EA59EB"/>
    <w:rsid w:val="00EA5EA6"/>
    <w:rsid w:val="00EA78FB"/>
    <w:rsid w:val="00EB63D1"/>
    <w:rsid w:val="00EB6C55"/>
    <w:rsid w:val="00ED129A"/>
    <w:rsid w:val="00ED44A8"/>
    <w:rsid w:val="00ED567D"/>
    <w:rsid w:val="00EE2678"/>
    <w:rsid w:val="00EE5CE3"/>
    <w:rsid w:val="00EF034F"/>
    <w:rsid w:val="00EF31BC"/>
    <w:rsid w:val="00EF4959"/>
    <w:rsid w:val="00EF5925"/>
    <w:rsid w:val="00EF63D1"/>
    <w:rsid w:val="00F000EB"/>
    <w:rsid w:val="00F034F8"/>
    <w:rsid w:val="00F04718"/>
    <w:rsid w:val="00F05A1A"/>
    <w:rsid w:val="00F11482"/>
    <w:rsid w:val="00F127B0"/>
    <w:rsid w:val="00F15368"/>
    <w:rsid w:val="00F223C9"/>
    <w:rsid w:val="00F2445B"/>
    <w:rsid w:val="00F252AF"/>
    <w:rsid w:val="00F315B1"/>
    <w:rsid w:val="00F350DF"/>
    <w:rsid w:val="00F35A4C"/>
    <w:rsid w:val="00F36C25"/>
    <w:rsid w:val="00F3740D"/>
    <w:rsid w:val="00F43F69"/>
    <w:rsid w:val="00F5694F"/>
    <w:rsid w:val="00F56CB4"/>
    <w:rsid w:val="00F6000C"/>
    <w:rsid w:val="00F601D4"/>
    <w:rsid w:val="00F64D45"/>
    <w:rsid w:val="00F66DFB"/>
    <w:rsid w:val="00F70208"/>
    <w:rsid w:val="00F71A8E"/>
    <w:rsid w:val="00F72001"/>
    <w:rsid w:val="00F77189"/>
    <w:rsid w:val="00F8057B"/>
    <w:rsid w:val="00F8668B"/>
    <w:rsid w:val="00F876CF"/>
    <w:rsid w:val="00F87A9D"/>
    <w:rsid w:val="00F9053D"/>
    <w:rsid w:val="00F95045"/>
    <w:rsid w:val="00F970B1"/>
    <w:rsid w:val="00FA1FCB"/>
    <w:rsid w:val="00FA7827"/>
    <w:rsid w:val="00FA7D26"/>
    <w:rsid w:val="00FB5920"/>
    <w:rsid w:val="00FC132E"/>
    <w:rsid w:val="00FC39B0"/>
    <w:rsid w:val="00FC3C11"/>
    <w:rsid w:val="00FC4EE4"/>
    <w:rsid w:val="00FC74BA"/>
    <w:rsid w:val="00FD168F"/>
    <w:rsid w:val="00FD2ACE"/>
    <w:rsid w:val="00FD427A"/>
    <w:rsid w:val="00FD746F"/>
    <w:rsid w:val="00FE69F5"/>
    <w:rsid w:val="00FE7C2B"/>
    <w:rsid w:val="00FF08F4"/>
    <w:rsid w:val="00FF6A2F"/>
    <w:rsid w:val="00FF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328B0615"/>
  <w15:docId w15:val="{9C80B2CF-3626-47C6-89F2-5DC0BE1BC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69F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942E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link w:val="Ttulo2Car"/>
    <w:uiPriority w:val="9"/>
    <w:qFormat/>
    <w:rsid w:val="00E96811"/>
    <w:pPr>
      <w:spacing w:before="100" w:beforeAutospacing="1" w:after="100" w:afterAutospacing="1"/>
      <w:outlineLvl w:val="1"/>
    </w:pPr>
    <w:rPr>
      <w:b/>
      <w:bCs/>
      <w:sz w:val="36"/>
      <w:szCs w:val="36"/>
      <w:lang w:val="es-MX" w:eastAsia="es-MX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A9517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27EF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527EFB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527EF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527EFB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C9275E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C9275E"/>
    <w:rPr>
      <w:rFonts w:ascii="Tahoma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rsid w:val="00A43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-right">
    <w:name w:val="align-right"/>
    <w:basedOn w:val="Fuentedeprrafopredeter"/>
    <w:rsid w:val="00A43968"/>
  </w:style>
  <w:style w:type="character" w:customStyle="1" w:styleId="h2">
    <w:name w:val="h2"/>
    <w:basedOn w:val="Fuentedeprrafopredeter"/>
    <w:rsid w:val="00A43968"/>
  </w:style>
  <w:style w:type="character" w:customStyle="1" w:styleId="cents">
    <w:name w:val="cents"/>
    <w:basedOn w:val="Fuentedeprrafopredeter"/>
    <w:rsid w:val="00A43968"/>
  </w:style>
  <w:style w:type="character" w:customStyle="1" w:styleId="Ttulo2Car">
    <w:name w:val="Título 2 Car"/>
    <w:basedOn w:val="Fuentedeprrafopredeter"/>
    <w:link w:val="Ttulo2"/>
    <w:uiPriority w:val="9"/>
    <w:rsid w:val="00E96811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96811"/>
    <w:pPr>
      <w:spacing w:before="100" w:beforeAutospacing="1" w:after="100" w:afterAutospacing="1"/>
    </w:pPr>
    <w:rPr>
      <w:lang w:val="es-MX" w:eastAsia="es-MX"/>
    </w:rPr>
  </w:style>
  <w:style w:type="character" w:customStyle="1" w:styleId="content">
    <w:name w:val="content"/>
    <w:basedOn w:val="Fuentedeprrafopredeter"/>
    <w:rsid w:val="00E96811"/>
  </w:style>
  <w:style w:type="character" w:styleId="Hipervnculo">
    <w:name w:val="Hyperlink"/>
    <w:basedOn w:val="Fuentedeprrafopredeter"/>
    <w:unhideWhenUsed/>
    <w:rsid w:val="00E96811"/>
    <w:rPr>
      <w:color w:val="0000FF"/>
      <w:u w:val="single"/>
    </w:rPr>
  </w:style>
  <w:style w:type="character" w:customStyle="1" w:styleId="headingtext">
    <w:name w:val="headingtext"/>
    <w:basedOn w:val="Fuentedeprrafopredeter"/>
    <w:rsid w:val="00E96811"/>
  </w:style>
  <w:style w:type="character" w:customStyle="1" w:styleId="apple-converted-space">
    <w:name w:val="apple-converted-space"/>
    <w:basedOn w:val="Fuentedeprrafopredeter"/>
    <w:rsid w:val="00E96811"/>
  </w:style>
  <w:style w:type="character" w:styleId="Textoennegrita">
    <w:name w:val="Strong"/>
    <w:basedOn w:val="Fuentedeprrafopredeter"/>
    <w:uiPriority w:val="22"/>
    <w:qFormat/>
    <w:rsid w:val="00E96811"/>
    <w:rPr>
      <w:b/>
      <w:bCs/>
    </w:rPr>
  </w:style>
  <w:style w:type="character" w:customStyle="1" w:styleId="phead">
    <w:name w:val="phead"/>
    <w:basedOn w:val="Fuentedeprrafopredeter"/>
    <w:rsid w:val="00E96811"/>
  </w:style>
  <w:style w:type="character" w:customStyle="1" w:styleId="Ttulo1Car">
    <w:name w:val="Título 1 Car"/>
    <w:basedOn w:val="Fuentedeprrafopredeter"/>
    <w:link w:val="Ttulo1"/>
    <w:rsid w:val="00942EB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ext-light-blue1">
    <w:name w:val="text-light-blue1"/>
    <w:basedOn w:val="Fuentedeprrafopredeter"/>
    <w:rsid w:val="00C77135"/>
    <w:rPr>
      <w:color w:val="6CAEDF"/>
    </w:rPr>
  </w:style>
  <w:style w:type="character" w:customStyle="1" w:styleId="text-light-blue">
    <w:name w:val="text-light-blue"/>
    <w:basedOn w:val="Fuentedeprrafopredeter"/>
    <w:rsid w:val="00411D15"/>
  </w:style>
  <w:style w:type="character" w:customStyle="1" w:styleId="heading-2">
    <w:name w:val="heading-2"/>
    <w:basedOn w:val="Fuentedeprrafopredeter"/>
    <w:rsid w:val="004E136D"/>
  </w:style>
  <w:style w:type="character" w:customStyle="1" w:styleId="total-price">
    <w:name w:val="total-price"/>
    <w:basedOn w:val="Fuentedeprrafopredeter"/>
    <w:rsid w:val="004E136D"/>
  </w:style>
  <w:style w:type="paragraph" w:customStyle="1" w:styleId="hour">
    <w:name w:val="hour"/>
    <w:basedOn w:val="Normal"/>
    <w:rsid w:val="00D76BBA"/>
    <w:pPr>
      <w:spacing w:before="100" w:beforeAutospacing="1" w:after="100" w:afterAutospacing="1"/>
    </w:pPr>
    <w:rPr>
      <w:lang w:val="es-MX" w:eastAsia="es-MX"/>
    </w:rPr>
  </w:style>
  <w:style w:type="paragraph" w:customStyle="1" w:styleId="airport">
    <w:name w:val="airport"/>
    <w:basedOn w:val="Normal"/>
    <w:rsid w:val="00D76BBA"/>
    <w:pPr>
      <w:spacing w:before="100" w:beforeAutospacing="1" w:after="100" w:afterAutospacing="1"/>
    </w:pPr>
    <w:rPr>
      <w:lang w:val="es-MX" w:eastAsia="es-MX"/>
    </w:rPr>
  </w:style>
  <w:style w:type="paragraph" w:customStyle="1" w:styleId="company">
    <w:name w:val="company"/>
    <w:basedOn w:val="Normal"/>
    <w:rsid w:val="00D76BBA"/>
    <w:pPr>
      <w:spacing w:before="100" w:beforeAutospacing="1" w:after="100" w:afterAutospacing="1"/>
    </w:pPr>
    <w:rPr>
      <w:lang w:val="es-MX" w:eastAsia="es-MX"/>
    </w:rPr>
  </w:style>
  <w:style w:type="paragraph" w:customStyle="1" w:styleId="highlight">
    <w:name w:val="highlight"/>
    <w:basedOn w:val="Normal"/>
    <w:rsid w:val="00D00F33"/>
    <w:pPr>
      <w:spacing w:before="100" w:beforeAutospacing="1" w:after="100" w:afterAutospacing="1"/>
    </w:pPr>
    <w:rPr>
      <w:lang w:val="es-MX" w:eastAsia="es-MX"/>
    </w:rPr>
  </w:style>
  <w:style w:type="paragraph" w:styleId="Textosinformato">
    <w:name w:val="Plain Text"/>
    <w:basedOn w:val="Normal"/>
    <w:link w:val="TextosinformatoCar"/>
    <w:uiPriority w:val="99"/>
    <w:unhideWhenUsed/>
    <w:rsid w:val="004F75ED"/>
    <w:pPr>
      <w:spacing w:before="100" w:beforeAutospacing="1" w:after="100" w:afterAutospacing="1"/>
    </w:pPr>
    <w:rPr>
      <w:lang w:val="es-MX" w:eastAsia="es-MX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4F75ED"/>
    <w:rPr>
      <w:sz w:val="24"/>
      <w:szCs w:val="24"/>
    </w:rPr>
  </w:style>
  <w:style w:type="character" w:customStyle="1" w:styleId="jqtooltip">
    <w:name w:val="jq_tooltip"/>
    <w:basedOn w:val="Fuentedeprrafopredeter"/>
    <w:rsid w:val="00B963EF"/>
  </w:style>
  <w:style w:type="character" w:customStyle="1" w:styleId="hotel-address-text-wrap">
    <w:name w:val="hotel-address-text-wrap"/>
    <w:basedOn w:val="Fuentedeprrafopredeter"/>
    <w:rsid w:val="00B963EF"/>
  </w:style>
  <w:style w:type="paragraph" w:styleId="HTMLconformatoprevio">
    <w:name w:val="HTML Preformatted"/>
    <w:basedOn w:val="Normal"/>
    <w:link w:val="HTMLconformatoprevioCar"/>
    <w:uiPriority w:val="99"/>
    <w:unhideWhenUsed/>
    <w:rsid w:val="00E54E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E54EFF"/>
    <w:rPr>
      <w:rFonts w:ascii="Courier New" w:hAnsi="Courier New" w:cs="Courier New"/>
    </w:rPr>
  </w:style>
  <w:style w:type="character" w:customStyle="1" w:styleId="Ttulo4Car">
    <w:name w:val="Título 4 Car"/>
    <w:basedOn w:val="Fuentedeprrafopredeter"/>
    <w:link w:val="Ttulo4"/>
    <w:semiHidden/>
    <w:rsid w:val="00A95176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Fecha1">
    <w:name w:val="Fecha1"/>
    <w:basedOn w:val="Fuentedeprrafopredeter"/>
    <w:rsid w:val="00A95176"/>
  </w:style>
  <w:style w:type="character" w:customStyle="1" w:styleId="visually-hidden">
    <w:name w:val="visually-hidden"/>
    <w:basedOn w:val="Fuentedeprrafopredeter"/>
    <w:rsid w:val="00A95176"/>
  </w:style>
  <w:style w:type="character" w:customStyle="1" w:styleId="destination-day-offset">
    <w:name w:val="destination-day-offset"/>
    <w:basedOn w:val="Fuentedeprrafopredeter"/>
    <w:rsid w:val="00A95176"/>
  </w:style>
  <w:style w:type="character" w:customStyle="1" w:styleId="arrival">
    <w:name w:val="arrival"/>
    <w:basedOn w:val="Fuentedeprrafopredeter"/>
    <w:rsid w:val="00A95176"/>
  </w:style>
  <w:style w:type="character" w:customStyle="1" w:styleId="total-duration">
    <w:name w:val="total-duration"/>
    <w:basedOn w:val="Fuentedeprrafopredeter"/>
    <w:rsid w:val="00A95176"/>
  </w:style>
  <w:style w:type="character" w:customStyle="1" w:styleId="connect-info">
    <w:name w:val="connect-info"/>
    <w:basedOn w:val="Fuentedeprrafopredeter"/>
    <w:rsid w:val="00F6000C"/>
  </w:style>
  <w:style w:type="character" w:customStyle="1" w:styleId="bold">
    <w:name w:val="bold"/>
    <w:basedOn w:val="Fuentedeprrafopredeter"/>
    <w:rsid w:val="00F6000C"/>
  </w:style>
  <w:style w:type="character" w:customStyle="1" w:styleId="extracabin">
    <w:name w:val="extracabin"/>
    <w:basedOn w:val="Fuentedeprrafopredeter"/>
    <w:rsid w:val="00830268"/>
  </w:style>
  <w:style w:type="character" w:customStyle="1" w:styleId="operatingcarrier">
    <w:name w:val="operatingcarrier"/>
    <w:basedOn w:val="Fuentedeprrafopredeter"/>
    <w:rsid w:val="00986679"/>
  </w:style>
  <w:style w:type="character" w:customStyle="1" w:styleId="mildwarn">
    <w:name w:val="mildwarn"/>
    <w:basedOn w:val="Fuentedeprrafopredeter"/>
    <w:rsid w:val="00986679"/>
  </w:style>
  <w:style w:type="character" w:customStyle="1" w:styleId="flightcount">
    <w:name w:val="flightcount"/>
    <w:basedOn w:val="Fuentedeprrafopredeter"/>
    <w:rsid w:val="0024163E"/>
  </w:style>
  <w:style w:type="paragraph" w:styleId="Prrafodelista">
    <w:name w:val="List Paragraph"/>
    <w:basedOn w:val="Normal"/>
    <w:uiPriority w:val="34"/>
    <w:qFormat/>
    <w:rsid w:val="005121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paragraph" w:styleId="Sinespaciado">
    <w:name w:val="No Spacing"/>
    <w:uiPriority w:val="1"/>
    <w:qFormat/>
    <w:rsid w:val="00AF2D46"/>
    <w:rPr>
      <w:rFonts w:ascii="Calibri" w:eastAsia="Calibri" w:hAnsi="Calibri"/>
      <w:sz w:val="22"/>
      <w:szCs w:val="22"/>
      <w:lang w:eastAsia="en-US"/>
    </w:rPr>
  </w:style>
  <w:style w:type="paragraph" w:styleId="Ttulo">
    <w:name w:val="Title"/>
    <w:basedOn w:val="Normal"/>
    <w:link w:val="TtuloCar"/>
    <w:qFormat/>
    <w:rsid w:val="00D15E4A"/>
    <w:pPr>
      <w:jc w:val="center"/>
    </w:pPr>
    <w:rPr>
      <w:rFonts w:ascii="Tahoma" w:hAnsi="Tahoma"/>
      <w:b/>
      <w:szCs w:val="20"/>
    </w:rPr>
  </w:style>
  <w:style w:type="character" w:customStyle="1" w:styleId="TtuloCar">
    <w:name w:val="Título Car"/>
    <w:basedOn w:val="Fuentedeprrafopredeter"/>
    <w:link w:val="Ttulo"/>
    <w:rsid w:val="00D15E4A"/>
    <w:rPr>
      <w:rFonts w:ascii="Tahoma" w:hAnsi="Tahoma"/>
      <w:b/>
      <w:sz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2504DB"/>
    <w:rPr>
      <w:rFonts w:ascii="Tahoma" w:hAnsi="Tahoma"/>
      <w:szCs w:val="20"/>
      <w:lang w:eastAsia="es-MX"/>
    </w:rPr>
  </w:style>
  <w:style w:type="character" w:customStyle="1" w:styleId="TextoindependienteCar">
    <w:name w:val="Texto independiente Car"/>
    <w:basedOn w:val="Fuentedeprrafopredeter"/>
    <w:link w:val="Textoindependiente"/>
    <w:rsid w:val="002504DB"/>
    <w:rPr>
      <w:rFonts w:ascii="Tahoma" w:hAnsi="Tahoma"/>
      <w:sz w:val="24"/>
    </w:rPr>
  </w:style>
  <w:style w:type="character" w:styleId="Refdecomentario">
    <w:name w:val="annotation reference"/>
    <w:basedOn w:val="Fuentedeprrafopredeter"/>
    <w:semiHidden/>
    <w:unhideWhenUsed/>
    <w:rsid w:val="00427DB3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427DB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427DB3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427DB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427DB3"/>
    <w:rPr>
      <w:b/>
      <w:bCs/>
      <w:lang w:val="es-ES" w:eastAsia="es-ES"/>
    </w:rPr>
  </w:style>
  <w:style w:type="character" w:styleId="Nmerodepgina">
    <w:name w:val="page number"/>
    <w:basedOn w:val="Fuentedeprrafopredeter"/>
    <w:semiHidden/>
    <w:unhideWhenUsed/>
    <w:rsid w:val="00382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509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15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33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65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01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450473">
                      <w:marLeft w:val="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12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6989">
                      <w:marLeft w:val="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17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26365">
                      <w:marLeft w:val="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77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669279">
                      <w:marLeft w:val="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26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2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6542">
                      <w:marLeft w:val="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86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0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475077">
                      <w:marLeft w:val="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370536">
                  <w:marLeft w:val="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994185">
              <w:marLeft w:val="0"/>
              <w:marRight w:val="0"/>
              <w:marTop w:val="0"/>
              <w:marBottom w:val="0"/>
              <w:divBdr>
                <w:top w:val="single" w:sz="4" w:space="5" w:color="6CAE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9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5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07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8159">
                      <w:marLeft w:val="0"/>
                      <w:marRight w:val="0"/>
                      <w:marTop w:val="0"/>
                      <w:marBottom w:val="0"/>
                      <w:divBdr>
                        <w:top w:val="dotted" w:sz="4" w:space="5" w:color="9999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73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794813">
                          <w:marLeft w:val="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71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15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435187">
                          <w:marLeft w:val="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40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041331">
                          <w:marLeft w:val="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40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326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68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039391">
                          <w:marLeft w:val="3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2357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70053">
                  <w:marLeft w:val="0"/>
                  <w:marRight w:val="240"/>
                  <w:marTop w:val="0"/>
                  <w:marBottom w:val="0"/>
                  <w:divBdr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divBdr>
                  <w:divsChild>
                    <w:div w:id="95795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220832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68969">
                  <w:marLeft w:val="0"/>
                  <w:marRight w:val="2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4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8" w:space="0" w:color="6699CC"/>
                            <w:left w:val="single" w:sz="18" w:space="0" w:color="6699CC"/>
                            <w:bottom w:val="single" w:sz="18" w:space="0" w:color="6699CC"/>
                            <w:right w:val="single" w:sz="18" w:space="0" w:color="6699CC"/>
                          </w:divBdr>
                          <w:divsChild>
                            <w:div w:id="40345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46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78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528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991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6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05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60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719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6891615">
                  <w:marLeft w:val="0"/>
                  <w:marRight w:val="0"/>
                  <w:marTop w:val="360"/>
                  <w:marBottom w:val="360"/>
                  <w:divBdr>
                    <w:top w:val="single" w:sz="4" w:space="0" w:color="666666"/>
                    <w:left w:val="single" w:sz="4" w:space="0" w:color="666666"/>
                    <w:bottom w:val="single" w:sz="4" w:space="0" w:color="666666"/>
                    <w:right w:val="single" w:sz="4" w:space="0" w:color="666666"/>
                  </w:divBdr>
                  <w:divsChild>
                    <w:div w:id="80092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666666"/>
                        <w:right w:val="none" w:sz="0" w:space="0" w:color="auto"/>
                      </w:divBdr>
                      <w:divsChild>
                        <w:div w:id="404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8" w:space="0" w:color="6699CC"/>
                            <w:left w:val="single" w:sz="18" w:space="0" w:color="6699CC"/>
                            <w:bottom w:val="single" w:sz="18" w:space="0" w:color="6699CC"/>
                            <w:right w:val="single" w:sz="18" w:space="0" w:color="6699CC"/>
                          </w:divBdr>
                          <w:divsChild>
                            <w:div w:id="818620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157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52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1352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7761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3386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355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230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4106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131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844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1926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020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3409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97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60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398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878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3233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56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3248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163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599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908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2623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406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682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35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774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15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5253485">
                                      <w:marLeft w:val="0"/>
                                      <w:marRight w:val="20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283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4602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9724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9714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8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199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7950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6855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7536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774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2920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840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223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9905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1734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6733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287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1627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3042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7107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1625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2443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0988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5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3922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1318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3671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3866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216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528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756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2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ADBDD"/>
                <w:bottom w:val="single" w:sz="6" w:space="8" w:color="DADBDD"/>
                <w:right w:val="single" w:sz="6" w:space="0" w:color="DADBDD"/>
              </w:divBdr>
              <w:divsChild>
                <w:div w:id="8206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16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334648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ADBDD"/>
                <w:bottom w:val="single" w:sz="6" w:space="8" w:color="DADBDD"/>
                <w:right w:val="single" w:sz="6" w:space="0" w:color="DADBDD"/>
              </w:divBdr>
              <w:divsChild>
                <w:div w:id="5850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13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1491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167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9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243065">
          <w:marLeft w:val="0"/>
          <w:marRight w:val="0"/>
          <w:marTop w:val="10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742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54192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5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7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6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99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150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66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647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373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38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3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86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51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2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21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45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737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0292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649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188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9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32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93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576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81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90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22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1624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903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709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9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460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62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8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79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53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43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6477292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32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00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340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27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4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485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8227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98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527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7351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58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946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17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311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405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281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838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309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718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009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01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2300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251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15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17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1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237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1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0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5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57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3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357511">
          <w:marLeft w:val="0"/>
          <w:marRight w:val="0"/>
          <w:marTop w:val="0"/>
          <w:marBottom w:val="0"/>
          <w:divBdr>
            <w:top w:val="dotted" w:sz="8" w:space="0" w:color="D4D4D4"/>
            <w:left w:val="none" w:sz="0" w:space="0" w:color="auto"/>
            <w:bottom w:val="dotted" w:sz="8" w:space="0" w:color="D4D4D4"/>
            <w:right w:val="none" w:sz="0" w:space="0" w:color="auto"/>
          </w:divBdr>
        </w:div>
        <w:div w:id="15834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0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41641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5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7039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98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509011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4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120995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1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58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01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67785">
              <w:marLeft w:val="0"/>
              <w:marRight w:val="240"/>
              <w:marTop w:val="0"/>
              <w:marBottom w:val="0"/>
              <w:divBdr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</w:divBdr>
              <w:divsChild>
                <w:div w:id="100928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9926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88817">
              <w:marLeft w:val="0"/>
              <w:marRight w:val="0"/>
              <w:marTop w:val="360"/>
              <w:marBottom w:val="360"/>
              <w:divBdr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</w:divBdr>
              <w:divsChild>
                <w:div w:id="68775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666666"/>
                    <w:right w:val="none" w:sz="0" w:space="0" w:color="auto"/>
                  </w:divBdr>
                  <w:divsChild>
                    <w:div w:id="1938171030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0" w:color="6699CC"/>
                        <w:left w:val="single" w:sz="18" w:space="0" w:color="6699CC"/>
                        <w:bottom w:val="single" w:sz="18" w:space="0" w:color="6699CC"/>
                        <w:right w:val="single" w:sz="18" w:space="0" w:color="6699CC"/>
                      </w:divBdr>
                      <w:divsChild>
                        <w:div w:id="47476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35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323748">
                                  <w:marLeft w:val="0"/>
                                  <w:marRight w:val="201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05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23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596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155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9881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9631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445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895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3050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1505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86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821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8363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5614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8113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8401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9165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171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576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806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0689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15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1018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7863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359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0057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4935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9764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0102826">
              <w:marLeft w:val="0"/>
              <w:marRight w:val="2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57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095">
                      <w:marLeft w:val="0"/>
                      <w:marRight w:val="0"/>
                      <w:marTop w:val="0"/>
                      <w:marBottom w:val="0"/>
                      <w:divBdr>
                        <w:top w:val="single" w:sz="18" w:space="0" w:color="6699CC"/>
                        <w:left w:val="single" w:sz="18" w:space="0" w:color="6699CC"/>
                        <w:bottom w:val="single" w:sz="18" w:space="0" w:color="6699CC"/>
                        <w:right w:val="single" w:sz="18" w:space="0" w:color="6699CC"/>
                      </w:divBdr>
                      <w:divsChild>
                        <w:div w:id="196060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633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29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14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5629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99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54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6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99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573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2362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0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14571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0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75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9255550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0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50111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7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3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3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770513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0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61101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07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79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22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876558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1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71705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12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69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59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2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52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ADBDD"/>
                <w:bottom w:val="single" w:sz="6" w:space="8" w:color="DADBDD"/>
                <w:right w:val="single" w:sz="6" w:space="0" w:color="DADBDD"/>
              </w:divBdr>
              <w:divsChild>
                <w:div w:id="36590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79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42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6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467540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2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ADBDD"/>
                <w:bottom w:val="single" w:sz="6" w:space="8" w:color="DADBDD"/>
                <w:right w:val="single" w:sz="6" w:space="0" w:color="DADBDD"/>
              </w:divBdr>
              <w:divsChild>
                <w:div w:id="574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83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5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42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7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2047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24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ADBDD"/>
                <w:bottom w:val="single" w:sz="6" w:space="8" w:color="DADBDD"/>
                <w:right w:val="single" w:sz="6" w:space="0" w:color="DADBDD"/>
              </w:divBdr>
              <w:divsChild>
                <w:div w:id="10978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7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56483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7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ADBDD"/>
                <w:bottom w:val="single" w:sz="6" w:space="8" w:color="DADBDD"/>
                <w:right w:val="single" w:sz="6" w:space="0" w:color="DADBDD"/>
              </w:divBdr>
              <w:divsChild>
                <w:div w:id="12165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95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54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82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9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25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9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3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4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6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8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8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8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47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82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81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5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2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6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8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8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2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43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ADBDD"/>
                <w:bottom w:val="single" w:sz="6" w:space="8" w:color="DADBDD"/>
                <w:right w:val="single" w:sz="6" w:space="0" w:color="DADBDD"/>
              </w:divBdr>
              <w:divsChild>
                <w:div w:id="73211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78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17344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ADBDD"/>
                <w:bottom w:val="single" w:sz="6" w:space="8" w:color="DADBDD"/>
                <w:right w:val="single" w:sz="6" w:space="0" w:color="DADBDD"/>
              </w:divBdr>
              <w:divsChild>
                <w:div w:id="39061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9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60979">
          <w:marLeft w:val="0"/>
          <w:marRight w:val="0"/>
          <w:marTop w:val="0"/>
          <w:marBottom w:val="0"/>
          <w:divBdr>
            <w:top w:val="dotted" w:sz="8" w:space="0" w:color="D4D4D4"/>
            <w:left w:val="none" w:sz="0" w:space="0" w:color="auto"/>
            <w:bottom w:val="dotted" w:sz="8" w:space="0" w:color="D4D4D4"/>
            <w:right w:val="none" w:sz="0" w:space="0" w:color="auto"/>
          </w:divBdr>
        </w:div>
        <w:div w:id="96176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2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6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0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5062">
              <w:marLeft w:val="0"/>
              <w:marRight w:val="0"/>
              <w:marTop w:val="0"/>
              <w:marBottom w:val="0"/>
              <w:divBdr>
                <w:top w:val="single" w:sz="8" w:space="3" w:color="000000"/>
                <w:left w:val="single" w:sz="8" w:space="3" w:color="000000"/>
                <w:bottom w:val="single" w:sz="8" w:space="3" w:color="000000"/>
                <w:right w:val="single" w:sz="8" w:space="3" w:color="000000"/>
              </w:divBdr>
            </w:div>
          </w:divsChild>
        </w:div>
        <w:div w:id="5026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4953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4693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92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558563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29800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0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4471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33195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58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5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83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900964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5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10250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09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1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0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4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463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ADBDD"/>
                <w:bottom w:val="single" w:sz="6" w:space="8" w:color="DADBDD"/>
                <w:right w:val="single" w:sz="6" w:space="0" w:color="DADBDD"/>
              </w:divBdr>
              <w:divsChild>
                <w:div w:id="39112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45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86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8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93723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8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ADBDD"/>
                <w:bottom w:val="single" w:sz="6" w:space="8" w:color="DADBDD"/>
                <w:right w:val="single" w:sz="6" w:space="0" w:color="DADBDD"/>
              </w:divBdr>
              <w:divsChild>
                <w:div w:id="6090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88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1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47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3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5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0870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140694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6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235642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149128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4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2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65058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54082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87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9053760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19131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71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7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469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6430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32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6244286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51099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44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1382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8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42476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46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14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16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939365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33056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3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6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732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2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5" w:color="DADBDD"/>
                <w:right w:val="single" w:sz="4" w:space="0" w:color="DADBDD"/>
              </w:divBdr>
              <w:divsChild>
                <w:div w:id="16845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0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70248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51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5" w:color="DADBDD"/>
                <w:right w:val="single" w:sz="4" w:space="0" w:color="DADBDD"/>
              </w:divBdr>
              <w:divsChild>
                <w:div w:id="47573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0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3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280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6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5" w:color="DADBDD"/>
                <w:right w:val="single" w:sz="4" w:space="0" w:color="DADBDD"/>
              </w:divBdr>
              <w:divsChild>
                <w:div w:id="113745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7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8866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5" w:color="DADBDD"/>
                <w:right w:val="single" w:sz="4" w:space="0" w:color="DADBDD"/>
              </w:divBdr>
              <w:divsChild>
                <w:div w:id="85816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8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07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1269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4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5165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4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67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7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6843601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3579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23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8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0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0699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1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ADBDD"/>
                <w:bottom w:val="single" w:sz="6" w:space="8" w:color="DADBDD"/>
                <w:right w:val="single" w:sz="6" w:space="0" w:color="DADBDD"/>
              </w:divBdr>
              <w:divsChild>
                <w:div w:id="92872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4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0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05962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0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ADBDD"/>
                <w:bottom w:val="single" w:sz="6" w:space="8" w:color="DADBDD"/>
                <w:right w:val="single" w:sz="6" w:space="0" w:color="DADBDD"/>
              </w:divBdr>
              <w:divsChild>
                <w:div w:id="4332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3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9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27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1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922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ADBDD"/>
                <w:bottom w:val="single" w:sz="6" w:space="8" w:color="DADBDD"/>
                <w:right w:val="single" w:sz="6" w:space="0" w:color="DADBDD"/>
              </w:divBdr>
              <w:divsChild>
                <w:div w:id="2282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08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3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2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5843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1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ADBDD"/>
                <w:bottom w:val="single" w:sz="6" w:space="8" w:color="DADBDD"/>
                <w:right w:val="single" w:sz="6" w:space="0" w:color="DADBDD"/>
              </w:divBdr>
              <w:divsChild>
                <w:div w:id="25690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3440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8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47410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2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277116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ADBDD"/>
                <w:bottom w:val="single" w:sz="4" w:space="6" w:color="DADBDD"/>
                <w:right w:val="single" w:sz="4" w:space="0" w:color="DADBDD"/>
              </w:divBdr>
              <w:divsChild>
                <w:div w:id="97164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9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E7147-913E-485B-81BF-9C93145B2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1272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INSTITUTO NACIONAL DE ASTROFÍSICA, ÓPTICA Y ELECTRÓNICA</vt:lpstr>
    </vt:vector>
  </TitlesOfParts>
  <Company>Direccion Administrativa</Company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NACIONAL DE ASTROFÍSICA, ÓPTICA Y ELECTRÓNICA</dc:title>
  <dc:creator>aremi</dc:creator>
  <cp:lastModifiedBy>Deliass...</cp:lastModifiedBy>
  <cp:revision>2</cp:revision>
  <cp:lastPrinted>2019-05-13T20:58:00Z</cp:lastPrinted>
  <dcterms:created xsi:type="dcterms:W3CDTF">2019-05-13T21:29:00Z</dcterms:created>
  <dcterms:modified xsi:type="dcterms:W3CDTF">2019-05-13T21:29:00Z</dcterms:modified>
</cp:coreProperties>
</file>